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EB" w:rsidRDefault="003879EB" w:rsidP="003879EB">
      <w:pPr>
        <w:pStyle w:val="1"/>
        <w:pageBreakBefore/>
        <w:spacing w:before="120" w:after="120" w:line="360" w:lineRule="auto"/>
        <w:jc w:val="center"/>
        <w:rPr>
          <w:rFonts w:ascii="华文宋体" w:eastAsia="华文宋体" w:hAnsi="华文宋体" w:cs="华文宋体" w:hint="eastAsia"/>
          <w:kern w:val="0"/>
          <w:sz w:val="36"/>
          <w:szCs w:val="36"/>
          <w:lang w:val="zh-CN"/>
        </w:rPr>
      </w:pPr>
      <w:bookmarkStart w:id="0" w:name="_Toc483495030"/>
      <w:r>
        <w:rPr>
          <w:rFonts w:ascii="华文宋体" w:eastAsia="华文宋体" w:hAnsi="华文宋体" w:cs="华文宋体" w:hint="eastAsia"/>
          <w:kern w:val="0"/>
          <w:sz w:val="36"/>
          <w:szCs w:val="36"/>
          <w:lang w:val="zh-CN"/>
        </w:rPr>
        <w:t>第一章  投标邀请</w:t>
      </w:r>
      <w:bookmarkEnd w:id="0"/>
    </w:p>
    <w:p w:rsidR="003879EB" w:rsidRPr="003879EB" w:rsidRDefault="003879EB" w:rsidP="003879EB">
      <w:pPr>
        <w:rPr>
          <w:rFonts w:hint="eastAsia"/>
          <w:lang w:val="zh-CN"/>
        </w:rPr>
      </w:pP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color w:val="000000"/>
          <w:kern w:val="0"/>
          <w:sz w:val="24"/>
        </w:rPr>
      </w:pPr>
      <w:proofErr w:type="gramStart"/>
      <w:r w:rsidRPr="00DC2B46">
        <w:rPr>
          <w:rFonts w:ascii="宋体" w:hAnsi="宋体" w:cs="华文宋体" w:hint="eastAsia"/>
          <w:kern w:val="0"/>
          <w:sz w:val="24"/>
          <w:u w:val="single"/>
        </w:rPr>
        <w:t>晨越建设项目</w:t>
      </w:r>
      <w:proofErr w:type="gramEnd"/>
      <w:r w:rsidRPr="00DC2B46">
        <w:rPr>
          <w:rFonts w:ascii="宋体" w:hAnsi="宋体" w:cs="华文宋体" w:hint="eastAsia"/>
          <w:kern w:val="0"/>
          <w:sz w:val="24"/>
          <w:u w:val="single"/>
        </w:rPr>
        <w:t>管理集团股份有限公司</w:t>
      </w:r>
      <w:r w:rsidRPr="00DC2B46">
        <w:rPr>
          <w:rFonts w:ascii="宋体" w:hAnsi="宋体" w:cs="华文宋体" w:hint="eastAsia"/>
          <w:kern w:val="0"/>
          <w:sz w:val="24"/>
        </w:rPr>
        <w:t>受</w:t>
      </w:r>
      <w:r w:rsidRPr="00DC2B46">
        <w:rPr>
          <w:rFonts w:ascii="宋体" w:hAnsi="宋体" w:cs="华文宋体" w:hint="eastAsia"/>
          <w:kern w:val="0"/>
          <w:sz w:val="24"/>
          <w:u w:val="single"/>
        </w:rPr>
        <w:t>四川省残疾人联合会</w:t>
      </w:r>
      <w:r w:rsidRPr="00DC2B46">
        <w:rPr>
          <w:rFonts w:ascii="宋体" w:hAnsi="宋体" w:cs="华文宋体" w:hint="eastAsia"/>
          <w:kern w:val="0"/>
          <w:sz w:val="24"/>
        </w:rPr>
        <w:t>的委托，拟对</w:t>
      </w:r>
      <w:r w:rsidRPr="00DC2B46">
        <w:rPr>
          <w:rFonts w:ascii="宋体" w:hAnsi="宋体" w:cs="华文宋体" w:hint="eastAsia"/>
          <w:kern w:val="0"/>
          <w:sz w:val="24"/>
          <w:u w:val="single"/>
        </w:rPr>
        <w:t>四川省残疾人联合会201</w:t>
      </w:r>
      <w:r w:rsidRPr="00DC2B46">
        <w:rPr>
          <w:rFonts w:ascii="宋体" w:hAnsi="宋体" w:cs="华文宋体"/>
          <w:kern w:val="0"/>
          <w:sz w:val="24"/>
          <w:u w:val="single"/>
        </w:rPr>
        <w:t>8</w:t>
      </w:r>
      <w:r w:rsidRPr="00DC2B46">
        <w:rPr>
          <w:rFonts w:ascii="宋体" w:hAnsi="宋体" w:cs="华文宋体" w:hint="eastAsia"/>
          <w:kern w:val="0"/>
          <w:sz w:val="24"/>
          <w:u w:val="single"/>
        </w:rPr>
        <w:t>年残疾人康复（健身）体育进家庭项目体育设备采购</w:t>
      </w:r>
      <w:r w:rsidRPr="00DC2B46">
        <w:rPr>
          <w:rFonts w:ascii="宋体" w:hAnsi="宋体" w:cs="华文宋体" w:hint="eastAsia"/>
          <w:kern w:val="0"/>
          <w:sz w:val="24"/>
        </w:rPr>
        <w:t>进行国内公开招标，</w:t>
      </w:r>
      <w:proofErr w:type="gramStart"/>
      <w:r w:rsidRPr="00DC2B46">
        <w:rPr>
          <w:rFonts w:ascii="宋体" w:hAnsi="宋体" w:cs="华文宋体" w:hint="eastAsia"/>
          <w:kern w:val="0"/>
          <w:sz w:val="24"/>
        </w:rPr>
        <w:t>兹邀请</w:t>
      </w:r>
      <w:proofErr w:type="gramEnd"/>
      <w:r w:rsidRPr="00DC2B46">
        <w:rPr>
          <w:rFonts w:ascii="宋体" w:hAnsi="宋体" w:cs="华文宋体" w:hint="eastAsia"/>
          <w:kern w:val="0"/>
          <w:sz w:val="24"/>
        </w:rPr>
        <w:t>符合本次招标要求的供应商参加投标</w:t>
      </w:r>
      <w:r w:rsidRPr="00DC2B46">
        <w:rPr>
          <w:rFonts w:ascii="宋体" w:hAnsi="宋体" w:cs="华文宋体" w:hint="eastAsia"/>
          <w:color w:val="000000"/>
          <w:kern w:val="0"/>
          <w:sz w:val="24"/>
        </w:rPr>
        <w:t>。</w:t>
      </w:r>
    </w:p>
    <w:p w:rsidR="003879EB" w:rsidRPr="00DC2B46" w:rsidRDefault="003879EB" w:rsidP="003879EB">
      <w:pPr>
        <w:numPr>
          <w:ilvl w:val="0"/>
          <w:numId w:val="1"/>
        </w:numPr>
        <w:spacing w:line="276" w:lineRule="auto"/>
        <w:ind w:firstLine="480"/>
        <w:rPr>
          <w:rFonts w:ascii="宋体" w:hAnsi="宋体" w:cs="华文宋体" w:hint="eastAsia"/>
          <w:b/>
          <w:kern w:val="0"/>
          <w:sz w:val="24"/>
        </w:rPr>
      </w:pPr>
      <w:r w:rsidRPr="00DC2B46">
        <w:rPr>
          <w:rFonts w:ascii="宋体" w:hAnsi="宋体" w:cs="华文宋体" w:hint="eastAsia"/>
          <w:kern w:val="0"/>
          <w:sz w:val="24"/>
        </w:rPr>
        <w:t>项目编号：</w:t>
      </w:r>
      <w:r w:rsidRPr="00E34C61">
        <w:rPr>
          <w:rFonts w:ascii="宋体" w:hAnsi="宋体" w:cs="华文宋体"/>
          <w:kern w:val="0"/>
          <w:sz w:val="24"/>
        </w:rPr>
        <w:t>510201201810441</w:t>
      </w:r>
    </w:p>
    <w:p w:rsidR="003879EB" w:rsidRPr="00DC2B46" w:rsidRDefault="003879EB" w:rsidP="003879EB">
      <w:pPr>
        <w:numPr>
          <w:ilvl w:val="0"/>
          <w:numId w:val="1"/>
        </w:numPr>
        <w:spacing w:line="276" w:lineRule="auto"/>
        <w:ind w:firstLine="480"/>
        <w:rPr>
          <w:rFonts w:ascii="宋体" w:hAnsi="宋体" w:cs="华文宋体" w:hint="eastAsia"/>
          <w:kern w:val="0"/>
          <w:sz w:val="24"/>
        </w:rPr>
      </w:pPr>
      <w:r w:rsidRPr="00DC2B46">
        <w:rPr>
          <w:rFonts w:ascii="宋体" w:hAnsi="宋体" w:cs="华文宋体" w:hint="eastAsia"/>
          <w:kern w:val="0"/>
          <w:sz w:val="24"/>
        </w:rPr>
        <w:t>项目名称：四川省残疾人联合会2018年残疾人康复（健身）体育进家庭项目体育设备采购</w:t>
      </w:r>
    </w:p>
    <w:p w:rsidR="003879EB" w:rsidRPr="00DC2B46" w:rsidRDefault="003879EB" w:rsidP="003879EB">
      <w:pPr>
        <w:spacing w:line="276" w:lineRule="auto"/>
        <w:ind w:firstLine="480"/>
        <w:rPr>
          <w:rFonts w:ascii="宋体" w:hAnsi="宋体" w:cs="华文宋体" w:hint="eastAsia"/>
          <w:kern w:val="0"/>
          <w:sz w:val="24"/>
        </w:rPr>
      </w:pPr>
      <w:r w:rsidRPr="00DC2B46">
        <w:rPr>
          <w:rFonts w:ascii="宋体" w:hAnsi="宋体" w:cs="华文宋体" w:hint="eastAsia"/>
          <w:kern w:val="0"/>
          <w:sz w:val="24"/>
        </w:rPr>
        <w:t>三、</w:t>
      </w:r>
      <w:r w:rsidRPr="00DC2B46">
        <w:rPr>
          <w:rFonts w:ascii="宋体" w:hAnsi="宋体" w:cs="华文宋体"/>
          <w:kern w:val="0"/>
          <w:sz w:val="24"/>
        </w:rPr>
        <w:t>资金</w:t>
      </w:r>
      <w:r w:rsidRPr="00DC2B46">
        <w:rPr>
          <w:rFonts w:ascii="宋体" w:hAnsi="宋体" w:cs="华文宋体" w:hint="eastAsia"/>
          <w:kern w:val="0"/>
          <w:sz w:val="24"/>
        </w:rPr>
        <w:t>来源：财政资金</w:t>
      </w:r>
      <w:r w:rsidRPr="00DC2B46">
        <w:rPr>
          <w:rFonts w:ascii="宋体" w:hAnsi="宋体" w:cs="华文宋体"/>
          <w:kern w:val="0"/>
          <w:sz w:val="24"/>
        </w:rPr>
        <w:t>，</w:t>
      </w:r>
      <w:r w:rsidRPr="00DF314C">
        <w:rPr>
          <w:rFonts w:ascii="宋体" w:hAnsi="宋体" w:cs="华文宋体" w:hint="eastAsia"/>
          <w:kern w:val="0"/>
          <w:sz w:val="24"/>
        </w:rPr>
        <w:t>本项目</w:t>
      </w:r>
      <w:r>
        <w:rPr>
          <w:rFonts w:ascii="宋体" w:hAnsi="宋体" w:cs="华文宋体" w:hint="eastAsia"/>
          <w:kern w:val="0"/>
          <w:sz w:val="24"/>
        </w:rPr>
        <w:t>是</w:t>
      </w:r>
      <w:r w:rsidRPr="00DF314C">
        <w:rPr>
          <w:rFonts w:ascii="宋体" w:hAnsi="宋体" w:cs="华文宋体" w:hint="eastAsia"/>
          <w:kern w:val="0"/>
          <w:sz w:val="24"/>
        </w:rPr>
        <w:t>为中小企业（中、小、微企业）预留预算项目</w:t>
      </w:r>
      <w:r>
        <w:rPr>
          <w:rFonts w:ascii="宋体" w:hAnsi="宋体" w:cs="华文宋体" w:hint="eastAsia"/>
          <w:kern w:val="0"/>
          <w:sz w:val="24"/>
        </w:rPr>
        <w:t>，</w:t>
      </w:r>
      <w:r w:rsidRPr="00DC2B46">
        <w:rPr>
          <w:rFonts w:ascii="宋体" w:hAnsi="宋体" w:cs="华文宋体"/>
          <w:kern w:val="0"/>
          <w:sz w:val="24"/>
        </w:rPr>
        <w:t>预算金额</w:t>
      </w:r>
      <w:r w:rsidRPr="00DC2B46">
        <w:rPr>
          <w:rFonts w:ascii="宋体" w:hAnsi="宋体" w:cs="华文宋体" w:hint="eastAsia"/>
          <w:kern w:val="0"/>
          <w:sz w:val="24"/>
        </w:rPr>
        <w:t>：</w:t>
      </w:r>
      <w:r w:rsidRPr="00A275BB">
        <w:rPr>
          <w:rFonts w:ascii="宋体" w:hAnsi="宋体" w:cs="华文宋体"/>
          <w:kern w:val="0"/>
          <w:sz w:val="24"/>
        </w:rPr>
        <w:t>1437772.6</w:t>
      </w:r>
      <w:r w:rsidRPr="00DC2B46">
        <w:rPr>
          <w:rFonts w:ascii="宋体" w:hAnsi="宋体" w:cs="华文宋体" w:hint="eastAsia"/>
          <w:kern w:val="0"/>
          <w:sz w:val="24"/>
        </w:rPr>
        <w:t>元</w:t>
      </w:r>
      <w:r>
        <w:rPr>
          <w:rFonts w:ascii="宋体" w:hAnsi="宋体" w:cs="华文宋体" w:hint="eastAsia"/>
          <w:kern w:val="0"/>
          <w:sz w:val="24"/>
        </w:rPr>
        <w:t>。</w:t>
      </w:r>
    </w:p>
    <w:p w:rsidR="003879EB" w:rsidRPr="00DC2B46" w:rsidRDefault="003879EB" w:rsidP="003879EB">
      <w:pPr>
        <w:spacing w:line="276" w:lineRule="auto"/>
        <w:ind w:firstLine="480"/>
        <w:rPr>
          <w:rFonts w:ascii="宋体" w:hAnsi="宋体" w:cs="华文宋体"/>
          <w:kern w:val="0"/>
          <w:sz w:val="24"/>
        </w:rPr>
      </w:pPr>
      <w:r w:rsidRPr="00DC2B46">
        <w:rPr>
          <w:rFonts w:ascii="宋体" w:hAnsi="宋体" w:cs="华文宋体" w:hint="eastAsia"/>
          <w:kern w:val="0"/>
          <w:sz w:val="24"/>
        </w:rPr>
        <w:t>四、招标项目简介：</w:t>
      </w:r>
    </w:p>
    <w:p w:rsidR="003879EB" w:rsidRPr="00DC2B46" w:rsidRDefault="003879EB" w:rsidP="003879EB">
      <w:pPr>
        <w:spacing w:line="276" w:lineRule="auto"/>
        <w:ind w:firstLine="480"/>
        <w:rPr>
          <w:rFonts w:ascii="宋体" w:hAnsi="宋体" w:cs="华文宋体" w:hint="eastAsia"/>
          <w:kern w:val="0"/>
          <w:sz w:val="24"/>
        </w:rPr>
      </w:pPr>
      <w:r w:rsidRPr="00DC2B46">
        <w:rPr>
          <w:rFonts w:ascii="宋体" w:hAnsi="宋体" w:cs="华文宋体" w:hint="eastAsia"/>
          <w:kern w:val="0"/>
          <w:sz w:val="24"/>
        </w:rPr>
        <w:t>（详见文件第六章），本次</w:t>
      </w:r>
      <w:proofErr w:type="gramStart"/>
      <w:r w:rsidRPr="00DC2B46">
        <w:rPr>
          <w:rFonts w:ascii="宋体" w:hAnsi="宋体" w:cs="华文宋体" w:hint="eastAsia"/>
          <w:kern w:val="0"/>
          <w:sz w:val="24"/>
        </w:rPr>
        <w:t>采购共</w:t>
      </w:r>
      <w:proofErr w:type="gramEnd"/>
      <w:r w:rsidRPr="00DC2B46">
        <w:rPr>
          <w:rFonts w:ascii="宋体" w:hAnsi="宋体" w:cs="华文宋体" w:hint="eastAsia"/>
          <w:kern w:val="0"/>
          <w:sz w:val="24"/>
        </w:rPr>
        <w:t>分为1个包。</w:t>
      </w:r>
    </w:p>
    <w:p w:rsidR="003879EB" w:rsidRPr="00DC2B46" w:rsidRDefault="003879EB" w:rsidP="003879EB">
      <w:pPr>
        <w:spacing w:line="276" w:lineRule="auto"/>
        <w:ind w:left="480"/>
        <w:rPr>
          <w:rFonts w:ascii="宋体" w:hAnsi="宋体" w:cs="华文宋体" w:hint="eastAsia"/>
          <w:kern w:val="0"/>
          <w:sz w:val="24"/>
        </w:rPr>
      </w:pPr>
      <w:r w:rsidRPr="00DC2B46">
        <w:rPr>
          <w:rFonts w:ascii="宋体" w:hAnsi="宋体" w:cs="华文宋体" w:hint="eastAsia"/>
          <w:kern w:val="0"/>
          <w:sz w:val="24"/>
        </w:rPr>
        <w:t>五、投标人参加本次政府采购应具备下列条件：</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1、具有独立承担民事责任的能力；</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2、具有良好的商业信誉和健全的财务会计制度；</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3、具有履行合同所必须的设备和专业技术能力；</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4、具有依法缴纳税收和社会保障资金的良好记录；</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5、参加本次政府采购活动前三年内，在经营活动中没有重大违法记录；</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6、法律、行政法规规定的其他条件；</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kern w:val="0"/>
          <w:sz w:val="24"/>
        </w:rPr>
      </w:pPr>
      <w:r w:rsidRPr="00DC2B46">
        <w:rPr>
          <w:rFonts w:ascii="宋体" w:hAnsi="宋体" w:cs="华文宋体" w:hint="eastAsia"/>
          <w:kern w:val="0"/>
          <w:sz w:val="24"/>
        </w:rPr>
        <w:t>7、</w:t>
      </w:r>
      <w:r w:rsidRPr="00DC2B46">
        <w:rPr>
          <w:rFonts w:ascii="宋体" w:hAnsi="宋体" w:cs="宋体" w:hint="eastAsia"/>
          <w:sz w:val="24"/>
        </w:rPr>
        <w:t>本项目不接受联合体投标；</w:t>
      </w:r>
    </w:p>
    <w:p w:rsidR="003879EB" w:rsidRPr="00DC2B46" w:rsidRDefault="003879EB" w:rsidP="003879EB">
      <w:pPr>
        <w:spacing w:line="440" w:lineRule="exact"/>
        <w:ind w:leftChars="228" w:left="479"/>
        <w:rPr>
          <w:rFonts w:ascii="宋体" w:hAnsi="宋体" w:cs="华文宋体"/>
          <w:bCs/>
          <w:color w:val="000000"/>
          <w:sz w:val="24"/>
        </w:rPr>
      </w:pPr>
      <w:r w:rsidRPr="00DC2B46">
        <w:rPr>
          <w:rFonts w:ascii="宋体" w:hAnsi="宋体" w:cs="华文宋体"/>
          <w:bCs/>
          <w:color w:val="000000"/>
          <w:sz w:val="24"/>
        </w:rPr>
        <w:t>8</w:t>
      </w:r>
      <w:r w:rsidRPr="00DC2B46">
        <w:rPr>
          <w:rFonts w:ascii="宋体" w:hAnsi="宋体" w:cs="华文宋体" w:hint="eastAsia"/>
          <w:bCs/>
          <w:color w:val="000000"/>
          <w:sz w:val="24"/>
        </w:rPr>
        <w:t>、采购人根据采购项目提出的特殊条件：</w:t>
      </w:r>
    </w:p>
    <w:p w:rsidR="003879EB" w:rsidRPr="00DC2B46" w:rsidRDefault="003879EB" w:rsidP="003879EB">
      <w:pPr>
        <w:spacing w:line="440" w:lineRule="exact"/>
        <w:ind w:leftChars="228" w:left="479"/>
        <w:rPr>
          <w:rFonts w:ascii="宋体" w:hAnsi="宋体" w:cs="华文宋体"/>
          <w:bCs/>
          <w:color w:val="000000"/>
          <w:sz w:val="24"/>
        </w:rPr>
      </w:pPr>
      <w:r w:rsidRPr="00DC2B46">
        <w:rPr>
          <w:rFonts w:ascii="宋体" w:hAnsi="宋体" w:cs="华文宋体"/>
          <w:bCs/>
          <w:color w:val="000000"/>
          <w:sz w:val="24"/>
        </w:rPr>
        <w:t>8.1</w:t>
      </w:r>
      <w:r w:rsidRPr="00DC2B46">
        <w:rPr>
          <w:rFonts w:ascii="宋体" w:hAnsi="宋体" w:cs="华文宋体" w:hint="eastAsia"/>
          <w:kern w:val="0"/>
          <w:sz w:val="24"/>
        </w:rPr>
        <w:t>投标人不得为“信用中国”网站（ www.creditchina.gov.cn）中列入失信被执行人和重大税收违法案件当事人名单的供应商，不得为“中国政府采购网”（ www.ccgp.gov.cn）政府采购严重违法失信行为记录名单中被财政部门禁止参加政府采购活动的供应商（处罚决定规定的时间和地域范围内）</w:t>
      </w:r>
      <w:r w:rsidRPr="00DC2B46">
        <w:rPr>
          <w:rFonts w:ascii="宋体" w:hAnsi="宋体" w:cs="华文宋体" w:hint="eastAsia"/>
          <w:bCs/>
          <w:color w:val="000000"/>
          <w:sz w:val="24"/>
        </w:rPr>
        <w:t>。</w:t>
      </w:r>
    </w:p>
    <w:p w:rsidR="003879EB" w:rsidRPr="00DC2B46" w:rsidRDefault="003879EB" w:rsidP="003879EB">
      <w:pPr>
        <w:spacing w:line="440" w:lineRule="exact"/>
        <w:ind w:leftChars="228" w:left="479"/>
        <w:rPr>
          <w:rFonts w:ascii="宋体" w:hAnsi="宋体" w:cs="宋体"/>
          <w:sz w:val="24"/>
        </w:rPr>
      </w:pPr>
      <w:r w:rsidRPr="00DC2B46">
        <w:rPr>
          <w:rFonts w:ascii="宋体" w:hAnsi="宋体" w:cs="华文宋体" w:hint="eastAsia"/>
          <w:bCs/>
          <w:color w:val="000000"/>
          <w:sz w:val="24"/>
        </w:rPr>
        <w:t>8.2</w:t>
      </w:r>
      <w:r w:rsidRPr="00DC2B46">
        <w:rPr>
          <w:rFonts w:ascii="宋体" w:hAnsi="宋体" w:cs="宋体" w:hint="eastAsia"/>
          <w:sz w:val="24"/>
        </w:rPr>
        <w:t>本项目参加政府采购活动的投标人，法定代表人或主要负责人在前3年内不得具有行贿犯罪记录</w:t>
      </w:r>
    </w:p>
    <w:p w:rsidR="003879EB" w:rsidRPr="00DC2B46" w:rsidRDefault="003879EB" w:rsidP="003879EB">
      <w:pPr>
        <w:spacing w:line="440" w:lineRule="exact"/>
        <w:ind w:leftChars="228" w:left="479"/>
        <w:rPr>
          <w:rFonts w:ascii="宋体" w:hAnsi="宋体" w:cs="华文宋体" w:hint="eastAsia"/>
          <w:bCs/>
          <w:color w:val="000000"/>
          <w:sz w:val="24"/>
        </w:rPr>
      </w:pPr>
      <w:r w:rsidRPr="00DC2B46">
        <w:rPr>
          <w:rFonts w:ascii="宋体" w:hAnsi="宋体" w:cs="华文宋体" w:hint="eastAsia"/>
          <w:bCs/>
          <w:color w:val="000000"/>
          <w:sz w:val="24"/>
        </w:rPr>
        <w:t>注：采购人或采购代理机构将于本项目投标截止日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w:t>
      </w:r>
      <w:r w:rsidRPr="00DC2B46">
        <w:rPr>
          <w:rFonts w:ascii="宋体" w:hAnsi="宋体" w:cs="华文宋体" w:hint="eastAsia"/>
          <w:bCs/>
          <w:color w:val="000000"/>
          <w:sz w:val="24"/>
        </w:rPr>
        <w:lastRenderedPageBreak/>
        <w:t>成员存在不良信用记录的，视同联合体存在不良信用记录。）</w:t>
      </w:r>
    </w:p>
    <w:p w:rsidR="003879EB" w:rsidRPr="00DC2B46" w:rsidRDefault="003879EB" w:rsidP="003879EB">
      <w:pPr>
        <w:spacing w:line="440" w:lineRule="exact"/>
        <w:ind w:leftChars="228" w:left="479"/>
        <w:rPr>
          <w:rFonts w:ascii="宋体" w:hAnsi="宋体" w:cs="华文宋体" w:hint="eastAsia"/>
          <w:bCs/>
          <w:color w:val="000000"/>
          <w:sz w:val="24"/>
        </w:rPr>
      </w:pPr>
    </w:p>
    <w:p w:rsidR="003879EB" w:rsidRPr="00DC2B46" w:rsidRDefault="003879EB" w:rsidP="003879EB">
      <w:pPr>
        <w:spacing w:line="276" w:lineRule="auto"/>
        <w:rPr>
          <w:rFonts w:ascii="宋体" w:hAnsi="宋体" w:cs="华文宋体" w:hint="eastAsia"/>
          <w:b/>
          <w:kern w:val="0"/>
          <w:sz w:val="24"/>
        </w:rPr>
      </w:pPr>
      <w:r w:rsidRPr="00DC2B46">
        <w:rPr>
          <w:rFonts w:ascii="宋体" w:hAnsi="宋体" w:cs="华文宋体" w:hint="eastAsia"/>
          <w:b/>
          <w:kern w:val="0"/>
          <w:sz w:val="24"/>
        </w:rPr>
        <w:t xml:space="preserve">    六、招标文件售价：</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人民币300元/份（招标文件售后不退，投标主体资格不得转让）。</w:t>
      </w:r>
    </w:p>
    <w:p w:rsidR="003879EB" w:rsidRPr="00DC2B46" w:rsidRDefault="003879EB" w:rsidP="003879EB">
      <w:pPr>
        <w:spacing w:line="276" w:lineRule="auto"/>
        <w:rPr>
          <w:rFonts w:ascii="宋体" w:hAnsi="宋体" w:cs="华文宋体" w:hint="eastAsia"/>
          <w:b/>
          <w:kern w:val="0"/>
          <w:sz w:val="24"/>
        </w:rPr>
      </w:pPr>
      <w:r w:rsidRPr="00DC2B46">
        <w:rPr>
          <w:rFonts w:ascii="宋体" w:hAnsi="宋体" w:cs="华文宋体" w:hint="eastAsia"/>
          <w:b/>
          <w:kern w:val="0"/>
          <w:sz w:val="24"/>
        </w:rPr>
        <w:t xml:space="preserve">    七、招标文件发售方式：</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kern w:val="0"/>
          <w:sz w:val="24"/>
        </w:rPr>
      </w:pPr>
      <w:r w:rsidRPr="00DC2B46">
        <w:rPr>
          <w:rFonts w:ascii="宋体" w:hAnsi="宋体" w:cs="华文宋体" w:hint="eastAsia"/>
          <w:kern w:val="0"/>
          <w:sz w:val="24"/>
        </w:rPr>
        <w:t>招标文件自</w:t>
      </w:r>
      <w:r w:rsidRPr="00DC2B46">
        <w:rPr>
          <w:rFonts w:ascii="宋体" w:hAnsi="宋体" w:cs="华文宋体" w:hint="eastAsia"/>
          <w:b/>
          <w:bCs/>
          <w:color w:val="FF0000"/>
          <w:kern w:val="0"/>
          <w:sz w:val="24"/>
          <w:u w:val="single"/>
        </w:rPr>
        <w:t>2018年</w:t>
      </w:r>
      <w:r w:rsidRPr="00DC2B46">
        <w:rPr>
          <w:rFonts w:ascii="宋体" w:hAnsi="宋体" w:cs="华文宋体"/>
          <w:b/>
          <w:bCs/>
          <w:color w:val="FF0000"/>
          <w:kern w:val="0"/>
          <w:sz w:val="24"/>
          <w:u w:val="single"/>
        </w:rPr>
        <w:t>9</w:t>
      </w:r>
      <w:r w:rsidRPr="00DC2B46">
        <w:rPr>
          <w:rFonts w:ascii="宋体" w:hAnsi="宋体" w:cs="华文宋体" w:hint="eastAsia"/>
          <w:b/>
          <w:bCs/>
          <w:color w:val="FF0000"/>
          <w:kern w:val="0"/>
          <w:sz w:val="24"/>
          <w:u w:val="single"/>
        </w:rPr>
        <w:t>月</w:t>
      </w:r>
      <w:r>
        <w:rPr>
          <w:rFonts w:ascii="宋体" w:hAnsi="宋体" w:cs="华文宋体"/>
          <w:b/>
          <w:bCs/>
          <w:color w:val="FF0000"/>
          <w:kern w:val="0"/>
          <w:sz w:val="24"/>
          <w:u w:val="single"/>
        </w:rPr>
        <w:t>27</w:t>
      </w:r>
      <w:r w:rsidRPr="00DC2B46">
        <w:rPr>
          <w:rFonts w:ascii="宋体" w:hAnsi="宋体" w:cs="华文宋体" w:hint="eastAsia"/>
          <w:b/>
          <w:bCs/>
          <w:color w:val="FF0000"/>
          <w:kern w:val="0"/>
          <w:sz w:val="24"/>
          <w:u w:val="single"/>
        </w:rPr>
        <w:t>日至2018年</w:t>
      </w:r>
      <w:r>
        <w:rPr>
          <w:rFonts w:ascii="宋体" w:hAnsi="宋体" w:cs="华文宋体"/>
          <w:b/>
          <w:bCs/>
          <w:color w:val="FF0000"/>
          <w:kern w:val="0"/>
          <w:sz w:val="24"/>
          <w:u w:val="single"/>
        </w:rPr>
        <w:t>10</w:t>
      </w:r>
      <w:r w:rsidRPr="00DC2B46">
        <w:rPr>
          <w:rFonts w:ascii="宋体" w:hAnsi="宋体" w:cs="华文宋体" w:hint="eastAsia"/>
          <w:b/>
          <w:bCs/>
          <w:color w:val="FF0000"/>
          <w:kern w:val="0"/>
          <w:sz w:val="24"/>
          <w:u w:val="single"/>
        </w:rPr>
        <w:t>月</w:t>
      </w:r>
      <w:r>
        <w:rPr>
          <w:rFonts w:ascii="宋体" w:hAnsi="宋体" w:cs="华文宋体"/>
          <w:b/>
          <w:bCs/>
          <w:color w:val="FF0000"/>
          <w:kern w:val="0"/>
          <w:sz w:val="24"/>
          <w:u w:val="single"/>
        </w:rPr>
        <w:t>8</w:t>
      </w:r>
      <w:r w:rsidRPr="00DC2B46">
        <w:rPr>
          <w:rFonts w:ascii="宋体" w:hAnsi="宋体" w:cs="华文宋体" w:hint="eastAsia"/>
          <w:b/>
          <w:bCs/>
          <w:color w:val="FF0000"/>
          <w:kern w:val="0"/>
          <w:sz w:val="24"/>
          <w:u w:val="single"/>
        </w:rPr>
        <w:t>日</w:t>
      </w:r>
      <w:proofErr w:type="gramStart"/>
      <w:r w:rsidRPr="00DC2B46">
        <w:rPr>
          <w:rFonts w:ascii="宋体" w:hAnsi="宋体" w:cs="华文宋体" w:hint="eastAsia"/>
          <w:kern w:val="0"/>
          <w:sz w:val="24"/>
        </w:rPr>
        <w:t>在</w:t>
      </w:r>
      <w:r w:rsidRPr="00DC2B46">
        <w:rPr>
          <w:rFonts w:ascii="宋体" w:hAnsi="宋体" w:cs="宋体" w:hint="eastAsia"/>
          <w:kern w:val="0"/>
          <w:sz w:val="24"/>
          <w:u w:val="single"/>
        </w:rPr>
        <w:t>晨越建设项目</w:t>
      </w:r>
      <w:proofErr w:type="gramEnd"/>
      <w:r w:rsidRPr="00DC2B46">
        <w:rPr>
          <w:rFonts w:ascii="宋体" w:hAnsi="宋体" w:cs="宋体" w:hint="eastAsia"/>
          <w:kern w:val="0"/>
          <w:sz w:val="24"/>
          <w:u w:val="single"/>
        </w:rPr>
        <w:t>管理集团股份有限公司（成都高新区天府大道拉德方斯大厦东9楼东办公区招标部）</w:t>
      </w:r>
      <w:r w:rsidRPr="00DC2B46">
        <w:rPr>
          <w:rFonts w:ascii="宋体" w:hAnsi="宋体" w:hint="eastAsia"/>
          <w:sz w:val="24"/>
        </w:rPr>
        <w:t>进行报名购买招标文件</w:t>
      </w:r>
      <w:r w:rsidRPr="00DC2B46">
        <w:rPr>
          <w:rFonts w:ascii="宋体" w:hAnsi="宋体" w:cs="华文宋体" w:hint="eastAsia"/>
          <w:kern w:val="0"/>
          <w:sz w:val="24"/>
        </w:rPr>
        <w:t>。</w:t>
      </w:r>
    </w:p>
    <w:p w:rsidR="003879EB" w:rsidRPr="00DC2B46" w:rsidRDefault="003879EB" w:rsidP="003879EB">
      <w:pPr>
        <w:autoSpaceDE w:val="0"/>
        <w:autoSpaceDN w:val="0"/>
        <w:adjustRightInd w:val="0"/>
        <w:spacing w:line="276" w:lineRule="auto"/>
        <w:ind w:firstLineChars="200" w:firstLine="480"/>
        <w:jc w:val="left"/>
        <w:rPr>
          <w:rFonts w:ascii="宋体" w:hAnsi="宋体" w:cs="华文宋体" w:hint="eastAsia"/>
          <w:kern w:val="0"/>
          <w:sz w:val="24"/>
        </w:rPr>
      </w:pPr>
      <w:r w:rsidRPr="00DC2B46">
        <w:rPr>
          <w:rFonts w:ascii="宋体" w:hAnsi="宋体" w:cs="华文宋体" w:hint="eastAsia"/>
          <w:kern w:val="0"/>
          <w:sz w:val="24"/>
        </w:rPr>
        <w:t>供应商为法人或者其他组织的，只需提供单位介绍信（需注明项目名称、采购编号）、经办人身份证复印件并加盖公章；供应商为自然人的，只需提供本人身份证明；并将相应材料给采购代理机构留存。</w:t>
      </w:r>
    </w:p>
    <w:p w:rsidR="003879EB" w:rsidRPr="00DC2B46" w:rsidRDefault="003879EB" w:rsidP="003879EB">
      <w:pPr>
        <w:spacing w:line="276" w:lineRule="auto"/>
        <w:rPr>
          <w:rFonts w:ascii="宋体" w:hAnsi="宋体" w:cs="华文宋体" w:hint="eastAsia"/>
          <w:b/>
          <w:kern w:val="0"/>
          <w:sz w:val="24"/>
        </w:rPr>
      </w:pPr>
      <w:r w:rsidRPr="00DC2B46">
        <w:rPr>
          <w:rFonts w:ascii="宋体" w:hAnsi="宋体" w:cs="华文宋体" w:hint="eastAsia"/>
          <w:b/>
          <w:kern w:val="0"/>
          <w:sz w:val="24"/>
        </w:rPr>
        <w:t xml:space="preserve">    八、投标截止时间和开标时间：</w:t>
      </w:r>
      <w:r w:rsidRPr="00DC2B46">
        <w:rPr>
          <w:rFonts w:ascii="宋体" w:hAnsi="宋体" w:cs="华文宋体" w:hint="eastAsia"/>
          <w:b/>
          <w:bCs/>
          <w:color w:val="FF0000"/>
          <w:kern w:val="0"/>
          <w:sz w:val="24"/>
          <w:u w:val="single"/>
        </w:rPr>
        <w:t>2018年</w:t>
      </w:r>
      <w:r w:rsidRPr="00DC2B46">
        <w:rPr>
          <w:rFonts w:ascii="宋体" w:hAnsi="宋体" w:cs="华文宋体"/>
          <w:b/>
          <w:bCs/>
          <w:color w:val="FF0000"/>
          <w:kern w:val="0"/>
          <w:sz w:val="24"/>
          <w:u w:val="single"/>
        </w:rPr>
        <w:t>10</w:t>
      </w:r>
      <w:r w:rsidRPr="00DC2B46">
        <w:rPr>
          <w:rFonts w:ascii="宋体" w:hAnsi="宋体" w:cs="华文宋体" w:hint="eastAsia"/>
          <w:b/>
          <w:bCs/>
          <w:color w:val="FF0000"/>
          <w:kern w:val="0"/>
          <w:sz w:val="24"/>
          <w:u w:val="single"/>
        </w:rPr>
        <w:t>月</w:t>
      </w:r>
      <w:r>
        <w:rPr>
          <w:rFonts w:ascii="宋体" w:hAnsi="宋体" w:cs="华文宋体"/>
          <w:b/>
          <w:bCs/>
          <w:color w:val="FF0000"/>
          <w:kern w:val="0"/>
          <w:sz w:val="24"/>
          <w:u w:val="single"/>
        </w:rPr>
        <w:t>18</w:t>
      </w:r>
      <w:r w:rsidRPr="00DC2B46">
        <w:rPr>
          <w:rFonts w:ascii="宋体" w:hAnsi="宋体" w:cs="华文宋体" w:hint="eastAsia"/>
          <w:b/>
          <w:bCs/>
          <w:color w:val="FF0000"/>
          <w:kern w:val="0"/>
          <w:sz w:val="24"/>
          <w:u w:val="single"/>
        </w:rPr>
        <w:t>日</w:t>
      </w:r>
      <w:r>
        <w:rPr>
          <w:rFonts w:ascii="宋体" w:hAnsi="宋体" w:cs="华文宋体"/>
          <w:b/>
          <w:bCs/>
          <w:color w:val="FF0000"/>
          <w:kern w:val="0"/>
          <w:sz w:val="24"/>
          <w:u w:val="single"/>
        </w:rPr>
        <w:t>10</w:t>
      </w:r>
      <w:r w:rsidRPr="00DC2B46">
        <w:rPr>
          <w:rFonts w:ascii="宋体" w:hAnsi="宋体" w:cs="华文宋体" w:hint="eastAsia"/>
          <w:b/>
          <w:bCs/>
          <w:color w:val="FF0000"/>
          <w:kern w:val="0"/>
          <w:sz w:val="24"/>
          <w:u w:val="single"/>
        </w:rPr>
        <w:t>时</w:t>
      </w:r>
      <w:r>
        <w:rPr>
          <w:rFonts w:ascii="宋体" w:hAnsi="宋体" w:cs="华文宋体"/>
          <w:b/>
          <w:bCs/>
          <w:color w:val="FF0000"/>
          <w:kern w:val="0"/>
          <w:sz w:val="24"/>
          <w:u w:val="single"/>
        </w:rPr>
        <w:t>3</w:t>
      </w:r>
      <w:r w:rsidRPr="00DC2B46">
        <w:rPr>
          <w:rFonts w:ascii="宋体" w:hAnsi="宋体" w:cs="华文宋体" w:hint="eastAsia"/>
          <w:b/>
          <w:bCs/>
          <w:color w:val="FF0000"/>
          <w:kern w:val="0"/>
          <w:sz w:val="24"/>
          <w:u w:val="single"/>
        </w:rPr>
        <w:t>0分</w:t>
      </w:r>
      <w:r w:rsidRPr="00DC2B46">
        <w:rPr>
          <w:rFonts w:ascii="宋体" w:hAnsi="宋体" w:cs="华文宋体" w:hint="eastAsia"/>
          <w:b/>
          <w:bCs/>
          <w:kern w:val="0"/>
          <w:sz w:val="24"/>
          <w:u w:val="single"/>
        </w:rPr>
        <w:t>（北京时间）</w:t>
      </w:r>
      <w:r w:rsidRPr="00DC2B46">
        <w:rPr>
          <w:rFonts w:ascii="宋体" w:hAnsi="宋体" w:cs="华文宋体" w:hint="eastAsia"/>
          <w:b/>
          <w:kern w:val="0"/>
          <w:sz w:val="24"/>
        </w:rPr>
        <w:t>。</w:t>
      </w:r>
    </w:p>
    <w:p w:rsidR="003879EB" w:rsidRPr="00DC2B46" w:rsidRDefault="003879EB" w:rsidP="003879EB">
      <w:pPr>
        <w:pStyle w:val="a5"/>
        <w:spacing w:line="276" w:lineRule="auto"/>
        <w:ind w:firstLine="480"/>
        <w:rPr>
          <w:rFonts w:ascii="宋体" w:hAnsi="宋体" w:cs="华文宋体" w:hint="eastAsia"/>
          <w:kern w:val="0"/>
          <w:sz w:val="24"/>
        </w:rPr>
      </w:pPr>
      <w:r w:rsidRPr="00DC2B46">
        <w:rPr>
          <w:rFonts w:ascii="宋体" w:hAnsi="宋体" w:cs="华文宋体" w:hint="eastAsia"/>
          <w:kern w:val="0"/>
          <w:sz w:val="24"/>
        </w:rPr>
        <w:t>投标文件必须在投标截止时间当日投标截止时间前送达开标地点。逾期送达或密封和标注不符合招标文件规定的投标文件恕不接受。本次招标不接受邮寄的投标文件。</w:t>
      </w:r>
    </w:p>
    <w:p w:rsidR="003879EB" w:rsidRPr="00DC2B46" w:rsidRDefault="003879EB" w:rsidP="003879EB">
      <w:pPr>
        <w:widowControl/>
        <w:ind w:firstLineChars="200" w:firstLine="482"/>
        <w:jc w:val="left"/>
        <w:rPr>
          <w:rFonts w:ascii="宋体" w:hAnsi="宋体" w:cs="华文宋体" w:hint="eastAsia"/>
          <w:b/>
          <w:kern w:val="0"/>
          <w:sz w:val="24"/>
          <w:u w:val="single"/>
        </w:rPr>
      </w:pPr>
      <w:r w:rsidRPr="00DC2B46">
        <w:rPr>
          <w:rFonts w:ascii="宋体" w:hAnsi="宋体" w:cs="华文宋体" w:hint="eastAsia"/>
          <w:b/>
          <w:kern w:val="0"/>
          <w:sz w:val="24"/>
        </w:rPr>
        <w:t>九、开标签到及递交投标文件地点：</w:t>
      </w:r>
      <w:r w:rsidRPr="00DC2B46">
        <w:rPr>
          <w:rFonts w:ascii="宋体" w:hAnsi="宋体" w:cs="华文宋体" w:hint="eastAsia"/>
          <w:b/>
          <w:kern w:val="0"/>
          <w:sz w:val="24"/>
          <w:u w:val="single"/>
        </w:rPr>
        <w:t>成都市高新区天府大道孵化园5号楼一楼108办公室</w:t>
      </w:r>
      <w:r w:rsidRPr="00DC2B46">
        <w:rPr>
          <w:rFonts w:ascii="宋体" w:hAnsi="宋体" w:cs="华文宋体" w:hint="eastAsia"/>
          <w:b/>
          <w:kern w:val="0"/>
          <w:sz w:val="24"/>
        </w:rPr>
        <w:t>。</w:t>
      </w:r>
    </w:p>
    <w:p w:rsidR="003879EB" w:rsidRPr="00DC2B46" w:rsidRDefault="003879EB" w:rsidP="003879EB">
      <w:pPr>
        <w:pStyle w:val="a5"/>
        <w:spacing w:line="276" w:lineRule="auto"/>
        <w:ind w:firstLine="482"/>
        <w:rPr>
          <w:rFonts w:ascii="宋体" w:hAnsi="宋体" w:cs="华文宋体" w:hint="eastAsia"/>
          <w:kern w:val="0"/>
          <w:sz w:val="24"/>
          <w:u w:val="single"/>
        </w:rPr>
      </w:pPr>
      <w:r w:rsidRPr="00DC2B46">
        <w:rPr>
          <w:rFonts w:ascii="宋体" w:hAnsi="宋体" w:cs="华文宋体" w:hint="eastAsia"/>
          <w:b/>
          <w:kern w:val="0"/>
          <w:sz w:val="24"/>
        </w:rPr>
        <w:t>十、本投标邀请在四川政府采购网www.sczfcg.com上以公告形式发布。</w:t>
      </w:r>
    </w:p>
    <w:p w:rsidR="003879EB" w:rsidRPr="00DC2B46" w:rsidRDefault="003879EB" w:rsidP="003879EB">
      <w:pPr>
        <w:pStyle w:val="a5"/>
        <w:spacing w:line="276" w:lineRule="auto"/>
        <w:ind w:firstLine="482"/>
        <w:rPr>
          <w:rFonts w:ascii="宋体" w:hAnsi="宋体" w:cs="华文宋体" w:hint="eastAsia"/>
          <w:kern w:val="0"/>
          <w:sz w:val="24"/>
          <w:u w:val="single"/>
        </w:rPr>
      </w:pPr>
      <w:r w:rsidRPr="00DC2B46">
        <w:rPr>
          <w:rFonts w:ascii="宋体" w:hAnsi="宋体" w:cs="华文宋体" w:hint="eastAsia"/>
          <w:b/>
          <w:kern w:val="0"/>
          <w:sz w:val="24"/>
        </w:rPr>
        <w:t>十一、联系方式：</w:t>
      </w:r>
    </w:p>
    <w:p w:rsidR="003879EB" w:rsidRPr="00DC2B46" w:rsidRDefault="003879EB" w:rsidP="003879EB">
      <w:pPr>
        <w:pStyle w:val="a5"/>
        <w:ind w:firstLine="482"/>
        <w:rPr>
          <w:rFonts w:ascii="宋体" w:hAnsi="宋体" w:cs="华文宋体" w:hint="eastAsia"/>
          <w:b/>
          <w:kern w:val="0"/>
          <w:sz w:val="24"/>
        </w:rPr>
      </w:pPr>
      <w:r w:rsidRPr="00DC2B46">
        <w:rPr>
          <w:rFonts w:ascii="宋体" w:hAnsi="宋体" w:cs="华文宋体" w:hint="eastAsia"/>
          <w:b/>
          <w:kern w:val="0"/>
          <w:sz w:val="24"/>
        </w:rPr>
        <w:t>采 购 人：四川省残疾人联合会</w:t>
      </w:r>
    </w:p>
    <w:p w:rsidR="003879EB" w:rsidRPr="00DC2B46" w:rsidRDefault="003879EB" w:rsidP="003879EB">
      <w:pPr>
        <w:pStyle w:val="a5"/>
        <w:ind w:firstLine="480"/>
        <w:rPr>
          <w:rFonts w:ascii="宋体" w:hAnsi="宋体" w:hint="eastAsia"/>
          <w:color w:val="000000"/>
          <w:sz w:val="24"/>
        </w:rPr>
      </w:pPr>
      <w:r w:rsidRPr="00DC2B46">
        <w:rPr>
          <w:rFonts w:ascii="宋体" w:hAnsi="宋体" w:hint="eastAsia"/>
          <w:color w:val="000000"/>
          <w:sz w:val="24"/>
        </w:rPr>
        <w:t>地    址：成都市星辉东路6号四川省残疾人联合会</w:t>
      </w:r>
    </w:p>
    <w:p w:rsidR="003879EB" w:rsidRPr="00DC2B46" w:rsidRDefault="003879EB" w:rsidP="003879EB">
      <w:pPr>
        <w:pStyle w:val="a5"/>
        <w:ind w:firstLine="480"/>
        <w:rPr>
          <w:rFonts w:ascii="宋体" w:hAnsi="宋体" w:hint="eastAsia"/>
          <w:color w:val="000000"/>
          <w:sz w:val="24"/>
        </w:rPr>
      </w:pPr>
      <w:r w:rsidRPr="00DC2B46">
        <w:rPr>
          <w:rFonts w:ascii="宋体" w:hAnsi="宋体" w:hint="eastAsia"/>
          <w:color w:val="000000"/>
          <w:sz w:val="24"/>
        </w:rPr>
        <w:t xml:space="preserve">联 系 人：樊老师    </w:t>
      </w:r>
    </w:p>
    <w:p w:rsidR="003879EB" w:rsidRPr="00DC2B46" w:rsidRDefault="003879EB" w:rsidP="003879EB">
      <w:pPr>
        <w:pStyle w:val="a5"/>
        <w:spacing w:line="276" w:lineRule="auto"/>
        <w:ind w:firstLine="480"/>
        <w:rPr>
          <w:rFonts w:ascii="宋体" w:hAnsi="宋体" w:cs="华文宋体" w:hint="eastAsia"/>
          <w:kern w:val="0"/>
          <w:sz w:val="24"/>
        </w:rPr>
      </w:pPr>
      <w:r w:rsidRPr="00DC2B46">
        <w:rPr>
          <w:rFonts w:ascii="宋体" w:hAnsi="宋体" w:hint="eastAsia"/>
          <w:color w:val="000000"/>
          <w:sz w:val="24"/>
        </w:rPr>
        <w:t>联系电话：028-83383756</w:t>
      </w:r>
    </w:p>
    <w:p w:rsidR="003879EB" w:rsidRPr="00DC2B46" w:rsidRDefault="003879EB" w:rsidP="003879EB">
      <w:pPr>
        <w:pStyle w:val="a5"/>
        <w:ind w:firstLineChars="196" w:firstLine="472"/>
        <w:rPr>
          <w:rFonts w:ascii="宋体" w:hAnsi="宋体" w:cs="华文宋体" w:hint="eastAsia"/>
          <w:b/>
          <w:kern w:val="0"/>
          <w:sz w:val="24"/>
        </w:rPr>
      </w:pPr>
      <w:r w:rsidRPr="00DC2B46">
        <w:rPr>
          <w:rFonts w:ascii="宋体" w:hAnsi="宋体" w:cs="华文宋体" w:hint="eastAsia"/>
          <w:b/>
          <w:kern w:val="0"/>
          <w:sz w:val="24"/>
        </w:rPr>
        <w:t>采购代理机构：</w:t>
      </w:r>
      <w:proofErr w:type="gramStart"/>
      <w:r w:rsidRPr="00DC2B46">
        <w:rPr>
          <w:rFonts w:ascii="宋体" w:hAnsi="宋体" w:cs="华文宋体" w:hint="eastAsia"/>
          <w:b/>
          <w:kern w:val="0"/>
          <w:sz w:val="24"/>
        </w:rPr>
        <w:t>晨越建设项目</w:t>
      </w:r>
      <w:proofErr w:type="gramEnd"/>
      <w:r w:rsidRPr="00DC2B46">
        <w:rPr>
          <w:rFonts w:ascii="宋体" w:hAnsi="宋体" w:cs="华文宋体" w:hint="eastAsia"/>
          <w:b/>
          <w:kern w:val="0"/>
          <w:sz w:val="24"/>
        </w:rPr>
        <w:t>管理集团股份有限公司</w:t>
      </w:r>
    </w:p>
    <w:p w:rsidR="003879EB" w:rsidRPr="00DC2B46" w:rsidRDefault="003879EB" w:rsidP="003879EB">
      <w:pPr>
        <w:pStyle w:val="a5"/>
        <w:ind w:firstLineChars="196" w:firstLine="470"/>
        <w:rPr>
          <w:rFonts w:ascii="宋体" w:hAnsi="宋体" w:cs="华文宋体" w:hint="eastAsia"/>
          <w:kern w:val="0"/>
          <w:sz w:val="24"/>
        </w:rPr>
      </w:pPr>
      <w:r w:rsidRPr="00DC2B46">
        <w:rPr>
          <w:rFonts w:ascii="宋体" w:hAnsi="宋体" w:cs="华文宋体" w:hint="eastAsia"/>
          <w:kern w:val="0"/>
          <w:sz w:val="24"/>
        </w:rPr>
        <w:t>地  址：成都市高新区天府大道1480号拉德方斯大厦东九楼</w:t>
      </w:r>
    </w:p>
    <w:p w:rsidR="003879EB" w:rsidRPr="00DC2B46" w:rsidRDefault="003879EB" w:rsidP="003879EB">
      <w:pPr>
        <w:pStyle w:val="a5"/>
        <w:ind w:firstLineChars="196" w:firstLine="470"/>
        <w:rPr>
          <w:rFonts w:ascii="宋体" w:hAnsi="宋体" w:cs="华文宋体" w:hint="eastAsia"/>
          <w:kern w:val="0"/>
          <w:sz w:val="24"/>
        </w:rPr>
      </w:pPr>
      <w:r w:rsidRPr="00DC2B46">
        <w:rPr>
          <w:rFonts w:ascii="宋体" w:hAnsi="宋体" w:cs="华文宋体" w:hint="eastAsia"/>
          <w:kern w:val="0"/>
          <w:sz w:val="24"/>
        </w:rPr>
        <w:t>联 系 人：骆先生</w:t>
      </w:r>
    </w:p>
    <w:p w:rsidR="003879EB" w:rsidRPr="00DC2B46" w:rsidRDefault="003879EB" w:rsidP="003879EB">
      <w:pPr>
        <w:pStyle w:val="a5"/>
        <w:spacing w:line="276" w:lineRule="auto"/>
        <w:ind w:firstLineChars="196" w:firstLine="470"/>
        <w:rPr>
          <w:rFonts w:ascii="宋体" w:hAnsi="宋体" w:cs="华文宋体" w:hint="eastAsia"/>
          <w:kern w:val="0"/>
          <w:sz w:val="24"/>
        </w:rPr>
      </w:pPr>
      <w:r w:rsidRPr="00DC2B46">
        <w:rPr>
          <w:rFonts w:ascii="宋体" w:hAnsi="宋体" w:cs="华文宋体" w:hint="eastAsia"/>
          <w:kern w:val="0"/>
          <w:sz w:val="24"/>
        </w:rPr>
        <w:t xml:space="preserve">联系电话：028-85336387-665  </w:t>
      </w:r>
    </w:p>
    <w:p w:rsidR="003879EB" w:rsidRDefault="003879EB">
      <w:pPr>
        <w:widowControl/>
        <w:jc w:val="left"/>
      </w:pPr>
      <w:r>
        <w:br w:type="page"/>
      </w:r>
    </w:p>
    <w:p w:rsidR="003879EB" w:rsidRDefault="003879EB" w:rsidP="003879EB">
      <w:pPr>
        <w:pStyle w:val="1"/>
        <w:pageBreakBefore/>
        <w:spacing w:before="120" w:after="120" w:line="360" w:lineRule="auto"/>
        <w:jc w:val="center"/>
        <w:rPr>
          <w:rFonts w:ascii="华文宋体" w:eastAsia="华文宋体" w:hAnsi="华文宋体" w:cs="华文宋体" w:hint="eastAsia"/>
          <w:kern w:val="0"/>
          <w:sz w:val="36"/>
          <w:szCs w:val="36"/>
          <w:lang w:val="zh-CN"/>
        </w:rPr>
      </w:pPr>
      <w:bookmarkStart w:id="1" w:name="_Toc483495035"/>
      <w:r>
        <w:rPr>
          <w:rFonts w:ascii="华文宋体" w:eastAsia="华文宋体" w:hAnsi="华文宋体" w:cs="华文宋体" w:hint="eastAsia"/>
          <w:kern w:val="0"/>
          <w:sz w:val="36"/>
          <w:szCs w:val="36"/>
          <w:lang w:val="zh-CN"/>
        </w:rPr>
        <w:lastRenderedPageBreak/>
        <w:t>第六章  招标项目技术、商务及其他要求</w:t>
      </w:r>
      <w:bookmarkEnd w:id="1"/>
    </w:p>
    <w:p w:rsidR="003879EB" w:rsidRDefault="003879EB" w:rsidP="003879EB">
      <w:pPr>
        <w:tabs>
          <w:tab w:val="left" w:pos="7665"/>
        </w:tabs>
        <w:spacing w:line="276" w:lineRule="auto"/>
        <w:ind w:firstLineChars="200" w:firstLine="561"/>
        <w:rPr>
          <w:rFonts w:ascii="华文宋体" w:eastAsia="华文宋体" w:hAnsi="华文宋体" w:cs="华文宋体" w:hint="eastAsia"/>
          <w:b/>
          <w:kern w:val="0"/>
          <w:sz w:val="24"/>
        </w:rPr>
      </w:pPr>
      <w:r>
        <w:rPr>
          <w:rFonts w:ascii="华文宋体" w:eastAsia="华文宋体" w:hAnsi="华文宋体" w:cs="华文宋体" w:hint="eastAsia"/>
          <w:b/>
          <w:sz w:val="28"/>
          <w:szCs w:val="28"/>
        </w:rPr>
        <w:t>一、项目概况</w:t>
      </w:r>
      <w:r>
        <w:rPr>
          <w:rFonts w:ascii="华文宋体" w:eastAsia="华文宋体" w:hAnsi="华文宋体" w:cs="华文宋体" w:hint="eastAsia"/>
          <w:b/>
          <w:color w:val="FF0000"/>
          <w:sz w:val="28"/>
          <w:szCs w:val="28"/>
        </w:rPr>
        <w:br/>
      </w:r>
      <w:r>
        <w:rPr>
          <w:rFonts w:ascii="华文宋体" w:eastAsia="华文宋体" w:hAnsi="华文宋体" w:cs="华文宋体" w:hint="eastAsia"/>
          <w:b/>
          <w:kern w:val="0"/>
          <w:sz w:val="24"/>
        </w:rPr>
        <w:t>1、项目基本情况：</w:t>
      </w:r>
    </w:p>
    <w:p w:rsidR="003879EB"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071C30">
        <w:rPr>
          <w:rFonts w:ascii="华文宋体" w:eastAsia="华文宋体" w:hAnsi="华文宋体" w:cs="华文宋体" w:hint="eastAsia"/>
          <w:kern w:val="0"/>
          <w:sz w:val="24"/>
        </w:rPr>
        <w:t>康复（健身）体育进家庭项目是列入四川省残疾人工作十三五规划的重点督查项目，是将体育器材、体育方法、体育服务送入残疾人家庭，简称“三送服务”， 旨在推动不易出户的残疾人在家庭享受到基本康复体育服务，让更多残疾人享受个性化、精细化的居家体育康复服务，增强科学体育康复意识，改善身体机能和健康状况。此次通过公开招标采购产生的机构须按照有关要求，严格遵循招标文件、采购合同和服务标准，为采购人供应相应数量的体育器材、编制与体育器材相对应的指导材料（包括挂图、指导教材、教学视频等），并成立专门入户服务队伍、制定“三送服务”实施方案，按照采购人提供的贫困、重度残疾人入户名单做好“三送”服务（包括通过手持终端将“三送服务”情况录入四川省“量体裁衣”式残疾人服务平台），落实精准度不低于98%</w:t>
      </w:r>
      <w:r>
        <w:rPr>
          <w:rFonts w:ascii="华文宋体" w:eastAsia="华文宋体" w:hAnsi="华文宋体" w:cs="华文宋体" w:hint="eastAsia"/>
          <w:kern w:val="0"/>
          <w:sz w:val="24"/>
        </w:rPr>
        <w:t xml:space="preserve"> 。 </w:t>
      </w:r>
    </w:p>
    <w:p w:rsidR="003879EB" w:rsidRPr="00071C30" w:rsidRDefault="003879EB" w:rsidP="003879EB">
      <w:pPr>
        <w:pStyle w:val="2"/>
        <w:keepLines w:val="0"/>
        <w:snapToGrid w:val="0"/>
        <w:spacing w:before="0" w:after="0" w:line="276" w:lineRule="auto"/>
        <w:ind w:left="480" w:hangingChars="200" w:hanging="480"/>
        <w:rPr>
          <w:rFonts w:ascii="华文宋体" w:eastAsia="华文宋体" w:hAnsi="华文宋体" w:cs="华文宋体" w:hint="eastAsia"/>
          <w:b/>
          <w:kern w:val="0"/>
          <w:sz w:val="24"/>
          <w:szCs w:val="24"/>
          <w:lang w:eastAsia="zh-CN" w:bidi="ar-SA"/>
        </w:rPr>
      </w:pPr>
      <w:r>
        <w:rPr>
          <w:rFonts w:ascii="华文宋体" w:eastAsia="华文宋体" w:hAnsi="华文宋体" w:cs="华文宋体" w:hint="eastAsia"/>
          <w:b/>
          <w:kern w:val="0"/>
          <w:sz w:val="24"/>
          <w:szCs w:val="24"/>
          <w:lang w:eastAsia="zh-CN" w:bidi="ar-SA"/>
        </w:rPr>
        <w:t>2、项目资金预算情况、项目预算：财政</w:t>
      </w:r>
      <w:r>
        <w:rPr>
          <w:rFonts w:ascii="华文宋体" w:eastAsia="华文宋体" w:hAnsi="华文宋体" w:cs="华文宋体"/>
          <w:b/>
          <w:kern w:val="0"/>
          <w:sz w:val="24"/>
          <w:szCs w:val="24"/>
          <w:lang w:eastAsia="zh-CN" w:bidi="ar-SA"/>
        </w:rPr>
        <w:t>资金，预算金额：</w:t>
      </w:r>
      <w:r>
        <w:rPr>
          <w:rFonts w:ascii="华文宋体" w:eastAsia="华文宋体" w:hAnsi="华文宋体" w:cs="华文宋体" w:hint="eastAsia"/>
          <w:b/>
          <w:kern w:val="0"/>
          <w:sz w:val="24"/>
          <w:szCs w:val="24"/>
          <w:lang w:eastAsia="zh-CN" w:bidi="ar-SA"/>
        </w:rPr>
        <w:t>143</w:t>
      </w:r>
      <w:r>
        <w:rPr>
          <w:rFonts w:ascii="华文宋体" w:eastAsia="华文宋体" w:hAnsi="华文宋体" w:cs="华文宋体"/>
          <w:b/>
          <w:kern w:val="0"/>
          <w:sz w:val="24"/>
          <w:szCs w:val="24"/>
          <w:lang w:eastAsia="zh-CN" w:bidi="ar-SA"/>
        </w:rPr>
        <w:t>7772</w:t>
      </w:r>
      <w:r>
        <w:rPr>
          <w:rFonts w:ascii="华文宋体" w:eastAsia="华文宋体" w:hAnsi="华文宋体" w:cs="华文宋体" w:hint="eastAsia"/>
          <w:b/>
          <w:kern w:val="0"/>
          <w:sz w:val="24"/>
          <w:szCs w:val="24"/>
          <w:lang w:eastAsia="zh-CN" w:bidi="ar-SA"/>
        </w:rPr>
        <w:t>.</w:t>
      </w:r>
      <w:r>
        <w:rPr>
          <w:rFonts w:ascii="华文宋体" w:eastAsia="华文宋体" w:hAnsi="华文宋体" w:cs="华文宋体"/>
          <w:b/>
          <w:kern w:val="0"/>
          <w:sz w:val="24"/>
          <w:szCs w:val="24"/>
          <w:lang w:eastAsia="zh-CN" w:bidi="ar-SA"/>
        </w:rPr>
        <w:t>6</w:t>
      </w:r>
      <w:r>
        <w:rPr>
          <w:rFonts w:ascii="华文宋体" w:eastAsia="华文宋体" w:hAnsi="华文宋体" w:cs="华文宋体" w:hint="eastAsia"/>
          <w:b/>
          <w:kern w:val="0"/>
          <w:sz w:val="24"/>
          <w:szCs w:val="24"/>
          <w:lang w:eastAsia="zh-CN" w:bidi="ar-SA"/>
        </w:rPr>
        <w:t>元</w:t>
      </w:r>
    </w:p>
    <w:p w:rsidR="003879EB" w:rsidRPr="006C45A0" w:rsidRDefault="003879EB" w:rsidP="003879EB">
      <w:pPr>
        <w:tabs>
          <w:tab w:val="left" w:pos="7665"/>
        </w:tabs>
        <w:spacing w:line="276" w:lineRule="auto"/>
        <w:ind w:left="480"/>
        <w:rPr>
          <w:rFonts w:ascii="华文宋体" w:eastAsia="华文宋体" w:hAnsi="华文宋体" w:cs="华文宋体"/>
          <w:b/>
          <w:sz w:val="28"/>
          <w:szCs w:val="28"/>
        </w:rPr>
      </w:pPr>
    </w:p>
    <w:p w:rsidR="003879EB" w:rsidRDefault="003879EB" w:rsidP="003879EB">
      <w:pPr>
        <w:tabs>
          <w:tab w:val="left" w:pos="7665"/>
        </w:tabs>
        <w:spacing w:line="276" w:lineRule="auto"/>
        <w:ind w:left="480"/>
        <w:rPr>
          <w:rFonts w:ascii="华文宋体" w:eastAsia="华文宋体" w:hAnsi="华文宋体" w:cs="华文宋体"/>
          <w:b/>
          <w:sz w:val="28"/>
          <w:szCs w:val="28"/>
        </w:rPr>
      </w:pPr>
      <w:r>
        <w:rPr>
          <w:rFonts w:ascii="华文宋体" w:eastAsia="华文宋体" w:hAnsi="华文宋体" w:cs="华文宋体" w:hint="eastAsia"/>
          <w:b/>
          <w:sz w:val="28"/>
          <w:szCs w:val="28"/>
        </w:rPr>
        <w:t>二、拟采购的主要内容清单、技术指标（标准）及要求：</w:t>
      </w:r>
    </w:p>
    <w:p w:rsidR="003879EB" w:rsidRDefault="003879EB" w:rsidP="003879EB">
      <w:pPr>
        <w:tabs>
          <w:tab w:val="left" w:pos="7665"/>
        </w:tabs>
        <w:spacing w:line="276" w:lineRule="auto"/>
        <w:ind w:left="480"/>
        <w:rPr>
          <w:rFonts w:ascii="华文宋体" w:eastAsia="华文宋体" w:hAnsi="华文宋体" w:cs="华文宋体" w:hint="eastAsia"/>
          <w:b/>
          <w:sz w:val="28"/>
          <w:szCs w:val="28"/>
        </w:rPr>
      </w:pPr>
    </w:p>
    <w:p w:rsidR="003879EB" w:rsidRDefault="003879EB" w:rsidP="003879EB">
      <w:pPr>
        <w:pStyle w:val="2"/>
        <w:keepLines w:val="0"/>
        <w:snapToGrid w:val="0"/>
        <w:spacing w:before="0" w:after="0" w:line="276" w:lineRule="auto"/>
        <w:ind w:left="480" w:hangingChars="200" w:hanging="480"/>
        <w:rPr>
          <w:rFonts w:ascii="华文宋体" w:eastAsia="华文宋体" w:hAnsi="华文宋体" w:cs="华文宋体" w:hint="eastAsia"/>
          <w:b/>
          <w:kern w:val="0"/>
          <w:sz w:val="24"/>
          <w:szCs w:val="24"/>
          <w:lang w:eastAsia="zh-CN" w:bidi="ar-SA"/>
        </w:rPr>
      </w:pPr>
      <w:r>
        <w:rPr>
          <w:rFonts w:ascii="华文宋体" w:eastAsia="华文宋体" w:hAnsi="华文宋体" w:cs="华文宋体"/>
          <w:b/>
          <w:kern w:val="0"/>
          <w:sz w:val="24"/>
          <w:szCs w:val="24"/>
          <w:lang w:eastAsia="zh-CN" w:bidi="ar-SA"/>
        </w:rPr>
        <w:t>1</w:t>
      </w:r>
      <w:r>
        <w:rPr>
          <w:rFonts w:ascii="华文宋体" w:eastAsia="华文宋体" w:hAnsi="华文宋体" w:cs="华文宋体" w:hint="eastAsia"/>
          <w:b/>
          <w:kern w:val="0"/>
          <w:sz w:val="24"/>
          <w:szCs w:val="24"/>
          <w:lang w:eastAsia="zh-CN" w:bidi="ar-SA"/>
        </w:rPr>
        <w:t>、采购</w:t>
      </w:r>
      <w:r>
        <w:rPr>
          <w:rFonts w:ascii="华文宋体" w:eastAsia="华文宋体" w:hAnsi="华文宋体" w:cs="华文宋体"/>
          <w:b/>
          <w:kern w:val="0"/>
          <w:sz w:val="24"/>
          <w:szCs w:val="24"/>
          <w:lang w:eastAsia="zh-CN" w:bidi="ar-SA"/>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2"/>
      </w:tblGrid>
      <w:tr w:rsidR="003879EB" w:rsidTr="004521C6">
        <w:trPr>
          <w:trHeight w:val="498"/>
          <w:jc w:val="center"/>
        </w:trPr>
        <w:tc>
          <w:tcPr>
            <w:tcW w:w="2112" w:type="pct"/>
            <w:vAlign w:val="center"/>
          </w:tcPr>
          <w:p w:rsidR="003879EB" w:rsidRDefault="003879EB" w:rsidP="004521C6">
            <w:pPr>
              <w:jc w:val="center"/>
              <w:rPr>
                <w:rFonts w:ascii="宋体" w:hAnsi="宋体"/>
                <w:b/>
                <w:color w:val="000000"/>
                <w:sz w:val="24"/>
              </w:rPr>
            </w:pPr>
            <w:r>
              <w:rPr>
                <w:rFonts w:ascii="宋体" w:hAnsi="宋体" w:hint="eastAsia"/>
                <w:b/>
                <w:color w:val="000000"/>
                <w:sz w:val="24"/>
              </w:rPr>
              <w:t>采购内容</w:t>
            </w:r>
          </w:p>
        </w:tc>
        <w:tc>
          <w:tcPr>
            <w:tcW w:w="2888" w:type="pct"/>
            <w:vAlign w:val="center"/>
          </w:tcPr>
          <w:p w:rsidR="003879EB" w:rsidRDefault="003879EB" w:rsidP="004521C6">
            <w:pPr>
              <w:jc w:val="center"/>
              <w:rPr>
                <w:rFonts w:ascii="宋体" w:hAnsi="宋体"/>
                <w:b/>
                <w:color w:val="000000"/>
                <w:sz w:val="24"/>
              </w:rPr>
            </w:pPr>
            <w:r>
              <w:rPr>
                <w:rFonts w:ascii="宋体" w:hAnsi="宋体" w:hint="eastAsia"/>
                <w:b/>
                <w:color w:val="000000"/>
                <w:sz w:val="24"/>
              </w:rPr>
              <w:t>数量</w:t>
            </w:r>
          </w:p>
        </w:tc>
      </w:tr>
      <w:tr w:rsidR="003879EB" w:rsidTr="004521C6">
        <w:trPr>
          <w:trHeight w:val="777"/>
          <w:jc w:val="center"/>
        </w:trPr>
        <w:tc>
          <w:tcPr>
            <w:tcW w:w="2112" w:type="pct"/>
            <w:vAlign w:val="center"/>
          </w:tcPr>
          <w:p w:rsidR="003879EB" w:rsidRDefault="003879EB" w:rsidP="004521C6">
            <w:pPr>
              <w:widowControl/>
              <w:jc w:val="left"/>
              <w:rPr>
                <w:rFonts w:ascii="宋体" w:hAnsi="宋体"/>
                <w:color w:val="000000"/>
                <w:sz w:val="24"/>
              </w:rPr>
            </w:pPr>
            <w:r>
              <w:rPr>
                <w:rFonts w:ascii="宋体" w:hAnsi="宋体" w:hint="eastAsia"/>
                <w:color w:val="000000"/>
                <w:sz w:val="24"/>
              </w:rPr>
              <w:t>入户器材：</w:t>
            </w:r>
            <w:r>
              <w:rPr>
                <w:rFonts w:ascii="宋体" w:hAnsi="宋体" w:hint="eastAsia"/>
                <w:color w:val="000000"/>
                <w:kern w:val="0"/>
                <w:sz w:val="24"/>
              </w:rPr>
              <w:t>组合电镀哑铃</w:t>
            </w:r>
            <w:r>
              <w:rPr>
                <w:rFonts w:ascii="宋体" w:hAnsi="宋体" w:hint="eastAsia"/>
                <w:color w:val="000000"/>
                <w:sz w:val="24"/>
              </w:rPr>
              <w:t>、踏步机</w:t>
            </w:r>
          </w:p>
        </w:tc>
        <w:tc>
          <w:tcPr>
            <w:tcW w:w="2888" w:type="pct"/>
            <w:vAlign w:val="center"/>
          </w:tcPr>
          <w:p w:rsidR="003879EB" w:rsidRDefault="003879EB" w:rsidP="004521C6">
            <w:pPr>
              <w:jc w:val="left"/>
              <w:rPr>
                <w:rFonts w:ascii="宋体" w:hAnsi="宋体"/>
                <w:sz w:val="24"/>
              </w:rPr>
            </w:pPr>
            <w:r>
              <w:rPr>
                <w:rFonts w:ascii="宋体" w:hAnsi="宋体" w:hint="eastAsia"/>
                <w:sz w:val="24"/>
              </w:rPr>
              <w:t>总数量不低于3</w:t>
            </w:r>
            <w:r>
              <w:rPr>
                <w:rFonts w:ascii="宋体" w:hAnsi="宋体"/>
                <w:sz w:val="24"/>
              </w:rPr>
              <w:t>2</w:t>
            </w:r>
            <w:r>
              <w:rPr>
                <w:rFonts w:ascii="宋体" w:hAnsi="宋体" w:hint="eastAsia"/>
                <w:sz w:val="24"/>
              </w:rPr>
              <w:t>00套</w:t>
            </w:r>
            <w:r>
              <w:rPr>
                <w:rFonts w:ascii="宋体" w:hAnsi="宋体" w:hint="eastAsia"/>
                <w:color w:val="7030A0"/>
                <w:sz w:val="24"/>
              </w:rPr>
              <w:t>(组合</w:t>
            </w:r>
            <w:r>
              <w:rPr>
                <w:rFonts w:ascii="宋体" w:hAnsi="宋体"/>
                <w:color w:val="7030A0"/>
                <w:sz w:val="24"/>
              </w:rPr>
              <w:t>电镀哑铃总数量不低于</w:t>
            </w:r>
            <w:r>
              <w:rPr>
                <w:rFonts w:ascii="宋体" w:hAnsi="宋体" w:hint="eastAsia"/>
                <w:color w:val="7030A0"/>
                <w:sz w:val="24"/>
              </w:rPr>
              <w:t>1</w:t>
            </w:r>
            <w:r>
              <w:rPr>
                <w:rFonts w:ascii="宋体" w:hAnsi="宋体"/>
                <w:color w:val="7030A0"/>
                <w:sz w:val="24"/>
              </w:rPr>
              <w:t>6</w:t>
            </w:r>
            <w:r>
              <w:rPr>
                <w:rFonts w:ascii="宋体" w:hAnsi="宋体" w:hint="eastAsia"/>
                <w:color w:val="7030A0"/>
                <w:sz w:val="24"/>
              </w:rPr>
              <w:t>00套</w:t>
            </w:r>
            <w:r>
              <w:rPr>
                <w:rFonts w:ascii="宋体" w:hAnsi="宋体"/>
                <w:color w:val="7030A0"/>
                <w:sz w:val="24"/>
              </w:rPr>
              <w:t>、踏步机</w:t>
            </w:r>
            <w:r>
              <w:rPr>
                <w:rFonts w:ascii="宋体" w:hAnsi="宋体" w:hint="eastAsia"/>
                <w:color w:val="7030A0"/>
                <w:sz w:val="24"/>
              </w:rPr>
              <w:t>总数量</w:t>
            </w:r>
            <w:r>
              <w:rPr>
                <w:rFonts w:ascii="宋体" w:hAnsi="宋体"/>
                <w:color w:val="7030A0"/>
                <w:sz w:val="24"/>
              </w:rPr>
              <w:t>不低于</w:t>
            </w:r>
            <w:r>
              <w:rPr>
                <w:rFonts w:ascii="宋体" w:hAnsi="宋体" w:hint="eastAsia"/>
                <w:color w:val="7030A0"/>
                <w:sz w:val="24"/>
              </w:rPr>
              <w:t>1</w:t>
            </w:r>
            <w:r>
              <w:rPr>
                <w:rFonts w:ascii="宋体" w:hAnsi="宋体"/>
                <w:color w:val="7030A0"/>
                <w:sz w:val="24"/>
              </w:rPr>
              <w:t>6</w:t>
            </w:r>
            <w:r>
              <w:rPr>
                <w:rFonts w:ascii="宋体" w:hAnsi="宋体" w:hint="eastAsia"/>
                <w:color w:val="7030A0"/>
                <w:sz w:val="24"/>
              </w:rPr>
              <w:t>00套)</w:t>
            </w:r>
            <w:r>
              <w:rPr>
                <w:rFonts w:ascii="宋体" w:hAnsi="宋体" w:hint="eastAsia"/>
                <w:sz w:val="24"/>
              </w:rPr>
              <w:t xml:space="preserve"> </w:t>
            </w:r>
          </w:p>
        </w:tc>
      </w:tr>
      <w:tr w:rsidR="003879EB" w:rsidTr="004521C6">
        <w:trPr>
          <w:trHeight w:val="437"/>
          <w:jc w:val="center"/>
        </w:trPr>
        <w:tc>
          <w:tcPr>
            <w:tcW w:w="2112" w:type="pct"/>
            <w:vAlign w:val="center"/>
          </w:tcPr>
          <w:p w:rsidR="003879EB" w:rsidRDefault="003879EB" w:rsidP="004521C6">
            <w:pPr>
              <w:jc w:val="left"/>
              <w:rPr>
                <w:rFonts w:ascii="宋体" w:hAnsi="宋体" w:cs="宋体"/>
                <w:color w:val="000000"/>
                <w:sz w:val="24"/>
              </w:rPr>
            </w:pPr>
            <w:r>
              <w:rPr>
                <w:rFonts w:ascii="宋体" w:hAnsi="宋体" w:cs="宋体" w:hint="eastAsia"/>
                <w:color w:val="000000"/>
                <w:sz w:val="24"/>
              </w:rPr>
              <w:t>三送服务（送器材、送方法、送服务）一次入户服务</w:t>
            </w:r>
          </w:p>
        </w:tc>
        <w:tc>
          <w:tcPr>
            <w:tcW w:w="2888" w:type="pct"/>
            <w:vAlign w:val="center"/>
          </w:tcPr>
          <w:p w:rsidR="003879EB" w:rsidRDefault="003879EB" w:rsidP="004521C6">
            <w:pPr>
              <w:jc w:val="left"/>
              <w:rPr>
                <w:rFonts w:ascii="宋体" w:hAnsi="宋体"/>
                <w:sz w:val="24"/>
              </w:rPr>
            </w:pPr>
            <w:r>
              <w:rPr>
                <w:rFonts w:ascii="宋体" w:hAnsi="宋体" w:hint="eastAsia"/>
                <w:sz w:val="24"/>
              </w:rPr>
              <w:t>总数不低于3</w:t>
            </w:r>
            <w:r>
              <w:rPr>
                <w:rFonts w:ascii="宋体" w:hAnsi="宋体"/>
                <w:sz w:val="24"/>
              </w:rPr>
              <w:t>2</w:t>
            </w:r>
            <w:r>
              <w:rPr>
                <w:rFonts w:ascii="宋体" w:hAnsi="宋体" w:hint="eastAsia"/>
                <w:sz w:val="24"/>
              </w:rPr>
              <w:t>00户、与器材采购数量一致（含挂图、指导教材、教学视频）</w:t>
            </w:r>
          </w:p>
        </w:tc>
      </w:tr>
    </w:tbl>
    <w:p w:rsidR="003879EB" w:rsidRDefault="003879EB" w:rsidP="003879EB">
      <w:pPr>
        <w:pStyle w:val="2"/>
        <w:keepLines w:val="0"/>
        <w:snapToGrid w:val="0"/>
        <w:spacing w:before="0" w:after="0" w:line="276" w:lineRule="auto"/>
        <w:ind w:left="480" w:hangingChars="200" w:hanging="480"/>
        <w:rPr>
          <w:rFonts w:ascii="华文宋体" w:eastAsia="华文宋体" w:hAnsi="华文宋体" w:cs="华文宋体"/>
          <w:b/>
          <w:kern w:val="0"/>
          <w:sz w:val="24"/>
          <w:szCs w:val="24"/>
          <w:lang w:eastAsia="zh-CN" w:bidi="ar-SA"/>
        </w:rPr>
      </w:pPr>
    </w:p>
    <w:p w:rsidR="003879EB" w:rsidRDefault="003879EB" w:rsidP="003879EB">
      <w:pPr>
        <w:pStyle w:val="2"/>
        <w:keepLines w:val="0"/>
        <w:snapToGrid w:val="0"/>
        <w:spacing w:before="0" w:after="0" w:line="276" w:lineRule="auto"/>
        <w:ind w:left="480" w:hangingChars="200" w:hanging="480"/>
        <w:rPr>
          <w:rFonts w:ascii="华文宋体" w:eastAsia="华文宋体" w:hAnsi="华文宋体" w:cs="华文宋体"/>
          <w:b/>
          <w:kern w:val="0"/>
          <w:sz w:val="24"/>
          <w:szCs w:val="24"/>
          <w:lang w:eastAsia="zh-CN" w:bidi="ar-SA"/>
        </w:rPr>
      </w:pPr>
    </w:p>
    <w:p w:rsidR="003879EB" w:rsidRPr="006655DE" w:rsidRDefault="003879EB" w:rsidP="003879EB">
      <w:pPr>
        <w:pStyle w:val="2"/>
        <w:keepLines w:val="0"/>
        <w:snapToGrid w:val="0"/>
        <w:spacing w:before="0" w:after="0" w:line="276" w:lineRule="auto"/>
        <w:ind w:left="480" w:hangingChars="200" w:hanging="480"/>
        <w:rPr>
          <w:rFonts w:ascii="华文宋体" w:eastAsia="华文宋体" w:hAnsi="华文宋体" w:cs="华文宋体"/>
          <w:b/>
          <w:kern w:val="0"/>
          <w:sz w:val="24"/>
          <w:szCs w:val="24"/>
          <w:lang w:eastAsia="zh-CN" w:bidi="ar-SA"/>
        </w:rPr>
      </w:pPr>
      <w:r>
        <w:rPr>
          <w:rFonts w:ascii="华文宋体" w:eastAsia="华文宋体" w:hAnsi="华文宋体" w:cs="华文宋体" w:hint="eastAsia"/>
          <w:b/>
          <w:kern w:val="0"/>
          <w:sz w:val="24"/>
          <w:szCs w:val="24"/>
          <w:lang w:eastAsia="zh-CN" w:bidi="ar-SA"/>
        </w:rPr>
        <w:lastRenderedPageBreak/>
        <w:t>2、</w:t>
      </w:r>
      <w:r w:rsidRPr="006655DE">
        <w:rPr>
          <w:rFonts w:ascii="华文宋体" w:eastAsia="华文宋体" w:hAnsi="华文宋体" w:cs="华文宋体" w:hint="eastAsia"/>
          <w:b/>
          <w:kern w:val="0"/>
          <w:sz w:val="24"/>
          <w:szCs w:val="24"/>
          <w:lang w:eastAsia="zh-CN" w:bidi="ar-SA"/>
        </w:rPr>
        <w:t>产品参数及技术要求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026"/>
        <w:gridCol w:w="961"/>
        <w:gridCol w:w="6046"/>
      </w:tblGrid>
      <w:tr w:rsidR="003879EB" w:rsidTr="004521C6">
        <w:tc>
          <w:tcPr>
            <w:tcW w:w="287" w:type="pct"/>
            <w:vAlign w:val="center"/>
          </w:tcPr>
          <w:p w:rsidR="003879EB" w:rsidRDefault="003879EB" w:rsidP="004521C6">
            <w:pPr>
              <w:jc w:val="center"/>
              <w:rPr>
                <w:kern w:val="0"/>
                <w:sz w:val="24"/>
              </w:rPr>
            </w:pPr>
            <w:r>
              <w:rPr>
                <w:rFonts w:hint="eastAsia"/>
                <w:kern w:val="0"/>
                <w:sz w:val="24"/>
              </w:rPr>
              <w:t>序号</w:t>
            </w:r>
          </w:p>
        </w:tc>
        <w:tc>
          <w:tcPr>
            <w:tcW w:w="602" w:type="pct"/>
            <w:vAlign w:val="center"/>
          </w:tcPr>
          <w:p w:rsidR="003879EB" w:rsidRDefault="003879EB" w:rsidP="004521C6">
            <w:pPr>
              <w:jc w:val="center"/>
              <w:rPr>
                <w:kern w:val="0"/>
                <w:sz w:val="24"/>
              </w:rPr>
            </w:pPr>
            <w:r>
              <w:rPr>
                <w:rFonts w:hint="eastAsia"/>
                <w:kern w:val="0"/>
                <w:sz w:val="24"/>
              </w:rPr>
              <w:t>产品名称</w:t>
            </w:r>
          </w:p>
        </w:tc>
        <w:tc>
          <w:tcPr>
            <w:tcW w:w="564" w:type="pct"/>
            <w:vAlign w:val="center"/>
          </w:tcPr>
          <w:p w:rsidR="003879EB" w:rsidRDefault="003879EB" w:rsidP="004521C6">
            <w:pPr>
              <w:jc w:val="center"/>
              <w:rPr>
                <w:kern w:val="0"/>
                <w:sz w:val="24"/>
              </w:rPr>
            </w:pPr>
            <w:r>
              <w:rPr>
                <w:rFonts w:hint="eastAsia"/>
                <w:kern w:val="0"/>
                <w:sz w:val="24"/>
              </w:rPr>
              <w:t>数量</w:t>
            </w:r>
          </w:p>
        </w:tc>
        <w:tc>
          <w:tcPr>
            <w:tcW w:w="3547" w:type="pct"/>
            <w:vAlign w:val="center"/>
          </w:tcPr>
          <w:p w:rsidR="003879EB" w:rsidRDefault="003879EB" w:rsidP="004521C6">
            <w:pPr>
              <w:jc w:val="center"/>
              <w:rPr>
                <w:kern w:val="0"/>
                <w:sz w:val="24"/>
              </w:rPr>
            </w:pPr>
            <w:r>
              <w:rPr>
                <w:rFonts w:hint="eastAsia"/>
                <w:kern w:val="0"/>
                <w:sz w:val="24"/>
              </w:rPr>
              <w:t>参</w:t>
            </w:r>
            <w:r>
              <w:rPr>
                <w:rFonts w:hint="eastAsia"/>
                <w:kern w:val="0"/>
                <w:sz w:val="24"/>
              </w:rPr>
              <w:t xml:space="preserve">   </w:t>
            </w:r>
            <w:r>
              <w:rPr>
                <w:rFonts w:hint="eastAsia"/>
                <w:kern w:val="0"/>
                <w:sz w:val="24"/>
              </w:rPr>
              <w:t>数</w:t>
            </w:r>
          </w:p>
        </w:tc>
      </w:tr>
      <w:tr w:rsidR="003879EB" w:rsidTr="004521C6">
        <w:trPr>
          <w:trHeight w:val="699"/>
        </w:trPr>
        <w:tc>
          <w:tcPr>
            <w:tcW w:w="287" w:type="pct"/>
            <w:vAlign w:val="center"/>
          </w:tcPr>
          <w:p w:rsidR="003879EB" w:rsidRDefault="003879EB" w:rsidP="004521C6">
            <w:pPr>
              <w:rPr>
                <w:rFonts w:ascii="宋体" w:hAnsi="宋体"/>
                <w:kern w:val="0"/>
                <w:sz w:val="24"/>
              </w:rPr>
            </w:pPr>
            <w:r>
              <w:rPr>
                <w:rFonts w:ascii="宋体" w:hAnsi="宋体" w:hint="eastAsia"/>
                <w:kern w:val="0"/>
                <w:sz w:val="24"/>
              </w:rPr>
              <w:t>1</w:t>
            </w:r>
          </w:p>
        </w:tc>
        <w:tc>
          <w:tcPr>
            <w:tcW w:w="602"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组合电镀哑铃</w:t>
            </w:r>
          </w:p>
        </w:tc>
        <w:tc>
          <w:tcPr>
            <w:tcW w:w="564" w:type="pct"/>
            <w:vMerge w:val="restart"/>
            <w:vAlign w:val="center"/>
          </w:tcPr>
          <w:p w:rsidR="003879EB" w:rsidRDefault="003879EB" w:rsidP="004521C6">
            <w:pPr>
              <w:rPr>
                <w:rFonts w:ascii="宋体" w:hAnsi="宋体"/>
                <w:kern w:val="0"/>
                <w:sz w:val="24"/>
              </w:rPr>
            </w:pPr>
            <w:r>
              <w:rPr>
                <w:rFonts w:ascii="宋体" w:hAnsi="宋体" w:hint="eastAsia"/>
                <w:kern w:val="0"/>
                <w:sz w:val="24"/>
              </w:rPr>
              <w:t>总数不低于3</w:t>
            </w:r>
            <w:r>
              <w:rPr>
                <w:rFonts w:ascii="宋体" w:hAnsi="宋体"/>
                <w:kern w:val="0"/>
                <w:sz w:val="24"/>
              </w:rPr>
              <w:t>2</w:t>
            </w:r>
            <w:r>
              <w:rPr>
                <w:rFonts w:ascii="宋体" w:hAnsi="宋体" w:hint="eastAsia"/>
                <w:kern w:val="0"/>
                <w:sz w:val="24"/>
              </w:rPr>
              <w:t>00套</w:t>
            </w:r>
          </w:p>
        </w:tc>
        <w:tc>
          <w:tcPr>
            <w:tcW w:w="3547" w:type="pct"/>
            <w:vAlign w:val="center"/>
          </w:tcPr>
          <w:p w:rsidR="003879EB" w:rsidRDefault="003879EB" w:rsidP="004521C6">
            <w:pPr>
              <w:widowControl/>
              <w:rPr>
                <w:rFonts w:ascii="宋体" w:hAnsi="宋体" w:cs="宋体"/>
                <w:kern w:val="0"/>
                <w:sz w:val="24"/>
              </w:rPr>
            </w:pPr>
            <w:r>
              <w:rPr>
                <w:rFonts w:ascii="宋体" w:hAnsi="宋体" w:cs="宋体"/>
                <w:kern w:val="0"/>
                <w:sz w:val="24"/>
              </w:rPr>
              <w:t>1.每副2支，每支7.5kg，至少由4片组成；</w:t>
            </w:r>
          </w:p>
          <w:p w:rsidR="003879EB" w:rsidRDefault="003879EB" w:rsidP="004521C6">
            <w:pPr>
              <w:widowControl/>
              <w:rPr>
                <w:rFonts w:ascii="宋体" w:hAnsi="宋体" w:cs="宋体"/>
                <w:kern w:val="0"/>
                <w:sz w:val="24"/>
              </w:rPr>
            </w:pPr>
            <w:r>
              <w:rPr>
                <w:rFonts w:ascii="宋体" w:hAnsi="宋体" w:cs="宋体"/>
                <w:kern w:val="0"/>
                <w:sz w:val="24"/>
              </w:rPr>
              <w:t>2.整体电镀工艺、钢心；</w:t>
            </w:r>
          </w:p>
          <w:p w:rsidR="003879EB" w:rsidRDefault="003879EB" w:rsidP="004521C6">
            <w:pPr>
              <w:widowControl/>
              <w:rPr>
                <w:rFonts w:ascii="宋体" w:hAnsi="宋体" w:cs="宋体"/>
                <w:kern w:val="0"/>
                <w:sz w:val="24"/>
              </w:rPr>
            </w:pPr>
            <w:r>
              <w:rPr>
                <w:rFonts w:ascii="宋体" w:hAnsi="宋体" w:cs="宋体"/>
                <w:kern w:val="0"/>
                <w:sz w:val="24"/>
              </w:rPr>
              <w:t>3.外观光滑、无毛刺，手握处有防滑设计；</w:t>
            </w:r>
          </w:p>
          <w:p w:rsidR="003879EB" w:rsidRDefault="003879EB" w:rsidP="004521C6">
            <w:pPr>
              <w:widowControl/>
              <w:rPr>
                <w:rFonts w:ascii="宋体" w:hAnsi="宋体" w:cs="宋体"/>
                <w:kern w:val="0"/>
                <w:sz w:val="24"/>
              </w:rPr>
            </w:pPr>
            <w:r>
              <w:rPr>
                <w:rFonts w:ascii="宋体" w:hAnsi="宋体" w:cs="宋体"/>
                <w:kern w:val="0"/>
                <w:sz w:val="24"/>
              </w:rPr>
              <w:t>4.可拆卸减重，拆卸方式为螺旋固定方式，组装完成后稳定不易脱落</w:t>
            </w:r>
            <w:r>
              <w:rPr>
                <w:rFonts w:ascii="宋体" w:hAnsi="宋体" w:cs="宋体" w:hint="eastAsia"/>
                <w:kern w:val="0"/>
                <w:sz w:val="24"/>
              </w:rPr>
              <w:t>；</w:t>
            </w:r>
          </w:p>
          <w:p w:rsidR="003879EB" w:rsidRDefault="003879EB" w:rsidP="004521C6">
            <w:pPr>
              <w:widowControl/>
              <w:rPr>
                <w:rFonts w:ascii="宋体" w:hAnsi="宋体" w:cs="宋体"/>
                <w:kern w:val="0"/>
                <w:sz w:val="24"/>
              </w:rPr>
            </w:pPr>
            <w:r>
              <w:rPr>
                <w:rFonts w:ascii="宋体" w:hAnsi="宋体" w:cs="宋体"/>
                <w:kern w:val="0"/>
                <w:sz w:val="24"/>
              </w:rPr>
              <w:t>5.多功能使用</w:t>
            </w:r>
            <w:r>
              <w:rPr>
                <w:rFonts w:ascii="宋体" w:hAnsi="宋体" w:cs="宋体" w:hint="eastAsia"/>
                <w:kern w:val="0"/>
                <w:sz w:val="24"/>
              </w:rPr>
              <w:t>；</w:t>
            </w:r>
          </w:p>
          <w:p w:rsidR="003879EB" w:rsidRDefault="003879EB" w:rsidP="004521C6">
            <w:pPr>
              <w:widowControl/>
              <w:rPr>
                <w:rFonts w:ascii="宋体" w:hAnsi="宋体" w:cs="宋体"/>
                <w:kern w:val="0"/>
                <w:sz w:val="24"/>
              </w:rPr>
            </w:pPr>
            <w:r>
              <w:rPr>
                <w:rFonts w:ascii="宋体" w:hAnsi="宋体" w:cs="宋体"/>
                <w:kern w:val="0"/>
                <w:sz w:val="24"/>
              </w:rPr>
              <w:t>★6.产品通过国家体育用品质量监督检验中心检验合格，提供检验报告</w:t>
            </w:r>
          </w:p>
        </w:tc>
      </w:tr>
      <w:tr w:rsidR="003879EB" w:rsidTr="004521C6">
        <w:trPr>
          <w:trHeight w:val="2047"/>
        </w:trPr>
        <w:tc>
          <w:tcPr>
            <w:tcW w:w="287" w:type="pct"/>
            <w:vAlign w:val="center"/>
          </w:tcPr>
          <w:p w:rsidR="003879EB" w:rsidRDefault="003879EB" w:rsidP="004521C6">
            <w:pPr>
              <w:rPr>
                <w:rFonts w:ascii="宋体" w:hAnsi="宋体"/>
                <w:kern w:val="0"/>
                <w:sz w:val="24"/>
              </w:rPr>
            </w:pPr>
            <w:r>
              <w:rPr>
                <w:rFonts w:ascii="宋体" w:hAnsi="宋体" w:hint="eastAsia"/>
                <w:kern w:val="0"/>
                <w:sz w:val="24"/>
              </w:rPr>
              <w:t>2</w:t>
            </w:r>
          </w:p>
        </w:tc>
        <w:tc>
          <w:tcPr>
            <w:tcW w:w="602"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踏步机</w:t>
            </w:r>
          </w:p>
        </w:tc>
        <w:tc>
          <w:tcPr>
            <w:tcW w:w="564" w:type="pct"/>
            <w:vMerge/>
            <w:vAlign w:val="center"/>
          </w:tcPr>
          <w:p w:rsidR="003879EB" w:rsidRDefault="003879EB" w:rsidP="004521C6">
            <w:pPr>
              <w:rPr>
                <w:rFonts w:ascii="宋体" w:hAnsi="宋体"/>
                <w:kern w:val="0"/>
                <w:sz w:val="24"/>
              </w:rPr>
            </w:pPr>
          </w:p>
        </w:tc>
        <w:tc>
          <w:tcPr>
            <w:tcW w:w="3547"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1.金属钢制承重主架；</w:t>
            </w:r>
          </w:p>
          <w:p w:rsidR="003879EB" w:rsidRDefault="003879EB" w:rsidP="004521C6">
            <w:pPr>
              <w:widowControl/>
              <w:rPr>
                <w:rFonts w:ascii="宋体" w:hAnsi="宋体"/>
                <w:color w:val="000000"/>
                <w:kern w:val="0"/>
                <w:sz w:val="24"/>
              </w:rPr>
            </w:pPr>
            <w:r>
              <w:rPr>
                <w:rFonts w:ascii="宋体" w:hAnsi="宋体" w:hint="eastAsia"/>
                <w:color w:val="000000"/>
                <w:kern w:val="0"/>
                <w:sz w:val="24"/>
              </w:rPr>
              <w:t>2.凸点防滑踏板设计，踏板高度可调节；</w:t>
            </w:r>
          </w:p>
          <w:p w:rsidR="003879EB" w:rsidRDefault="003879EB" w:rsidP="004521C6">
            <w:pPr>
              <w:widowControl/>
              <w:rPr>
                <w:rFonts w:ascii="宋体" w:hAnsi="宋体"/>
                <w:color w:val="000000"/>
                <w:kern w:val="0"/>
                <w:sz w:val="24"/>
              </w:rPr>
            </w:pPr>
            <w:r>
              <w:rPr>
                <w:rFonts w:ascii="宋体" w:hAnsi="宋体" w:hint="eastAsia"/>
                <w:color w:val="000000"/>
                <w:kern w:val="0"/>
                <w:sz w:val="24"/>
              </w:rPr>
              <w:t>3.双液压阻力设计，确保使用过程中，上下、左右受力平衡，更加安全；</w:t>
            </w:r>
          </w:p>
          <w:p w:rsidR="003879EB" w:rsidRDefault="003879EB" w:rsidP="004521C6">
            <w:pPr>
              <w:widowControl/>
              <w:rPr>
                <w:rFonts w:ascii="宋体" w:hAnsi="宋体"/>
                <w:color w:val="000000"/>
                <w:kern w:val="0"/>
                <w:sz w:val="24"/>
              </w:rPr>
            </w:pPr>
            <w:r>
              <w:rPr>
                <w:rFonts w:ascii="宋体" w:hAnsi="宋体" w:hint="eastAsia"/>
                <w:color w:val="000000"/>
                <w:kern w:val="0"/>
                <w:sz w:val="24"/>
              </w:rPr>
              <w:t>4.面板可以显示：当前次数、运动总数、时间、能量消耗、间隔扫描，运动数据可以储存和清零；</w:t>
            </w:r>
          </w:p>
          <w:p w:rsidR="003879EB" w:rsidRDefault="003879EB" w:rsidP="004521C6">
            <w:pPr>
              <w:widowControl/>
              <w:rPr>
                <w:rFonts w:ascii="宋体" w:hAnsi="宋体"/>
                <w:color w:val="000000"/>
                <w:kern w:val="0"/>
                <w:sz w:val="24"/>
              </w:rPr>
            </w:pPr>
            <w:r>
              <w:rPr>
                <w:rFonts w:ascii="宋体" w:hAnsi="宋体" w:hint="eastAsia"/>
                <w:color w:val="000000"/>
                <w:kern w:val="0"/>
                <w:sz w:val="24"/>
              </w:rPr>
              <w:t>5.安全承重：≥100KG</w:t>
            </w:r>
          </w:p>
          <w:p w:rsidR="003879EB" w:rsidRDefault="003879EB" w:rsidP="004521C6">
            <w:pPr>
              <w:widowControl/>
              <w:rPr>
                <w:rFonts w:ascii="宋体" w:hAnsi="宋体"/>
                <w:color w:val="000000"/>
                <w:kern w:val="0"/>
                <w:sz w:val="24"/>
              </w:rPr>
            </w:pPr>
            <w:r>
              <w:rPr>
                <w:rFonts w:ascii="宋体" w:hAnsi="宋体" w:hint="eastAsia"/>
                <w:color w:val="000000"/>
                <w:sz w:val="24"/>
              </w:rPr>
              <w:t>★</w:t>
            </w:r>
            <w:r>
              <w:rPr>
                <w:rFonts w:ascii="宋体" w:hAnsi="宋体" w:hint="eastAsia"/>
                <w:color w:val="000000"/>
                <w:kern w:val="0"/>
                <w:sz w:val="24"/>
              </w:rPr>
              <w:t>6.</w:t>
            </w:r>
            <w:r>
              <w:rPr>
                <w:rFonts w:ascii="宋体" w:hAnsi="宋体" w:hint="eastAsia"/>
                <w:color w:val="000000"/>
                <w:sz w:val="24"/>
              </w:rPr>
              <w:t>产品通过国家体育用品质量监督检验中心检验合格，提供检验报告</w:t>
            </w:r>
          </w:p>
        </w:tc>
      </w:tr>
      <w:tr w:rsidR="003879EB" w:rsidTr="004521C6">
        <w:trPr>
          <w:trHeight w:val="112"/>
        </w:trPr>
        <w:tc>
          <w:tcPr>
            <w:tcW w:w="287" w:type="pct"/>
            <w:vAlign w:val="center"/>
          </w:tcPr>
          <w:p w:rsidR="003879EB" w:rsidRDefault="003879EB" w:rsidP="004521C6">
            <w:pPr>
              <w:rPr>
                <w:rFonts w:ascii="宋体" w:hAnsi="宋体"/>
                <w:kern w:val="0"/>
                <w:sz w:val="24"/>
              </w:rPr>
            </w:pPr>
            <w:r>
              <w:rPr>
                <w:rFonts w:ascii="宋体" w:hAnsi="宋体" w:hint="eastAsia"/>
                <w:kern w:val="0"/>
                <w:sz w:val="24"/>
              </w:rPr>
              <w:t>3.</w:t>
            </w:r>
          </w:p>
        </w:tc>
        <w:tc>
          <w:tcPr>
            <w:tcW w:w="602"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指导教材</w:t>
            </w:r>
          </w:p>
        </w:tc>
        <w:tc>
          <w:tcPr>
            <w:tcW w:w="564" w:type="pct"/>
            <w:vMerge/>
            <w:vAlign w:val="center"/>
          </w:tcPr>
          <w:p w:rsidR="003879EB" w:rsidRDefault="003879EB" w:rsidP="004521C6">
            <w:pPr>
              <w:rPr>
                <w:rFonts w:ascii="宋体" w:hAnsi="宋体"/>
                <w:kern w:val="0"/>
                <w:sz w:val="24"/>
              </w:rPr>
            </w:pPr>
          </w:p>
        </w:tc>
        <w:tc>
          <w:tcPr>
            <w:tcW w:w="3547" w:type="pct"/>
            <w:vAlign w:val="center"/>
          </w:tcPr>
          <w:p w:rsidR="003879EB" w:rsidRDefault="003879EB" w:rsidP="004521C6">
            <w:pPr>
              <w:widowControl/>
              <w:rPr>
                <w:rFonts w:ascii="宋体" w:hAnsi="宋体"/>
                <w:color w:val="000000"/>
                <w:kern w:val="0"/>
                <w:sz w:val="24"/>
              </w:rPr>
            </w:pPr>
            <w:r>
              <w:rPr>
                <w:rFonts w:ascii="宋体" w:hAnsi="宋体" w:hint="eastAsia"/>
                <w:sz w:val="24"/>
              </w:rPr>
              <w:t>包括挂图、指导教材、教学视频</w:t>
            </w:r>
          </w:p>
        </w:tc>
      </w:tr>
      <w:tr w:rsidR="003879EB" w:rsidTr="004521C6">
        <w:trPr>
          <w:trHeight w:val="112"/>
        </w:trPr>
        <w:tc>
          <w:tcPr>
            <w:tcW w:w="287" w:type="pct"/>
            <w:vAlign w:val="center"/>
          </w:tcPr>
          <w:p w:rsidR="003879EB" w:rsidRDefault="003879EB" w:rsidP="004521C6">
            <w:pPr>
              <w:rPr>
                <w:rFonts w:ascii="宋体" w:hAnsi="宋体"/>
                <w:kern w:val="0"/>
                <w:sz w:val="24"/>
              </w:rPr>
            </w:pPr>
            <w:r>
              <w:rPr>
                <w:rFonts w:ascii="宋体" w:hAnsi="宋体" w:hint="eastAsia"/>
                <w:kern w:val="0"/>
                <w:sz w:val="24"/>
              </w:rPr>
              <w:t>4</w:t>
            </w:r>
          </w:p>
        </w:tc>
        <w:tc>
          <w:tcPr>
            <w:tcW w:w="602"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入户服务</w:t>
            </w:r>
          </w:p>
        </w:tc>
        <w:tc>
          <w:tcPr>
            <w:tcW w:w="564" w:type="pct"/>
            <w:vAlign w:val="center"/>
          </w:tcPr>
          <w:p w:rsidR="003879EB" w:rsidRDefault="003879EB" w:rsidP="004521C6">
            <w:pPr>
              <w:rPr>
                <w:rFonts w:ascii="宋体" w:hAnsi="宋体"/>
                <w:kern w:val="0"/>
                <w:sz w:val="24"/>
              </w:rPr>
            </w:pPr>
            <w:r>
              <w:rPr>
                <w:rFonts w:ascii="宋体" w:hAnsi="宋体" w:hint="eastAsia"/>
                <w:kern w:val="0"/>
                <w:sz w:val="24"/>
              </w:rPr>
              <w:t>与器材数量一致</w:t>
            </w:r>
          </w:p>
        </w:tc>
        <w:tc>
          <w:tcPr>
            <w:tcW w:w="3547" w:type="pct"/>
            <w:vAlign w:val="center"/>
          </w:tcPr>
          <w:p w:rsidR="003879EB" w:rsidRDefault="003879EB" w:rsidP="004521C6">
            <w:pPr>
              <w:widowControl/>
              <w:rPr>
                <w:rFonts w:ascii="宋体" w:hAnsi="宋体"/>
                <w:color w:val="000000"/>
                <w:kern w:val="0"/>
                <w:sz w:val="24"/>
              </w:rPr>
            </w:pPr>
            <w:r>
              <w:rPr>
                <w:rFonts w:ascii="宋体" w:hAnsi="宋体" w:hint="eastAsia"/>
                <w:color w:val="000000"/>
                <w:kern w:val="0"/>
                <w:sz w:val="24"/>
              </w:rPr>
              <w:t>一次入户三送服务（送器材、送方法、送服务）</w:t>
            </w:r>
          </w:p>
        </w:tc>
      </w:tr>
    </w:tbl>
    <w:p w:rsidR="003879EB" w:rsidRDefault="003879EB" w:rsidP="003879EB">
      <w:pPr>
        <w:pStyle w:val="2"/>
        <w:keepLines w:val="0"/>
        <w:snapToGrid w:val="0"/>
        <w:spacing w:before="0" w:after="0" w:line="276" w:lineRule="auto"/>
        <w:ind w:left="480" w:hangingChars="200" w:hanging="480"/>
        <w:rPr>
          <w:rFonts w:ascii="华文宋体" w:eastAsia="华文宋体" w:hAnsi="华文宋体" w:cs="华文宋体" w:hint="eastAsia"/>
          <w:b/>
          <w:kern w:val="0"/>
          <w:sz w:val="24"/>
          <w:szCs w:val="24"/>
          <w:lang w:eastAsia="zh-CN" w:bidi="ar-SA"/>
        </w:rPr>
      </w:pPr>
    </w:p>
    <w:p w:rsidR="003879EB" w:rsidRPr="006655DE" w:rsidRDefault="003879EB" w:rsidP="003879EB">
      <w:pPr>
        <w:pStyle w:val="2"/>
        <w:keepLines w:val="0"/>
        <w:snapToGrid w:val="0"/>
        <w:spacing w:before="0" w:after="0" w:line="276" w:lineRule="auto"/>
        <w:ind w:left="480" w:hangingChars="200" w:hanging="480"/>
        <w:rPr>
          <w:rFonts w:ascii="华文宋体" w:eastAsia="华文宋体" w:hAnsi="华文宋体" w:cs="华文宋体"/>
          <w:b/>
          <w:kern w:val="0"/>
          <w:sz w:val="24"/>
          <w:szCs w:val="24"/>
          <w:lang w:eastAsia="zh-CN" w:bidi="ar-SA"/>
        </w:rPr>
      </w:pPr>
      <w:r>
        <w:rPr>
          <w:rFonts w:ascii="华文宋体" w:eastAsia="华文宋体" w:hAnsi="华文宋体" w:cs="华文宋体" w:hint="eastAsia"/>
          <w:b/>
          <w:kern w:val="0"/>
          <w:sz w:val="24"/>
          <w:szCs w:val="24"/>
          <w:lang w:eastAsia="zh-CN" w:bidi="ar-SA"/>
        </w:rPr>
        <w:t>3、</w:t>
      </w:r>
      <w:r w:rsidRPr="00F31D73">
        <w:rPr>
          <w:rFonts w:ascii="华文宋体" w:eastAsia="华文宋体" w:hAnsi="华文宋体" w:cs="华文宋体" w:hint="eastAsia"/>
          <w:b/>
          <w:kern w:val="0"/>
          <w:sz w:val="24"/>
          <w:szCs w:val="24"/>
          <w:lang w:eastAsia="zh-CN" w:bidi="ar-SA"/>
        </w:rPr>
        <w:t>器材样品</w:t>
      </w:r>
    </w:p>
    <w:p w:rsidR="003879EB" w:rsidRDefault="003879EB" w:rsidP="003879EB">
      <w:pPr>
        <w:tabs>
          <w:tab w:val="left" w:pos="7665"/>
        </w:tabs>
        <w:spacing w:line="276" w:lineRule="auto"/>
        <w:ind w:firstLineChars="200" w:firstLine="480"/>
        <w:rPr>
          <w:rFonts w:ascii="华文宋体" w:eastAsia="华文宋体" w:hAnsi="华文宋体" w:cs="华文宋体"/>
          <w:kern w:val="0"/>
          <w:sz w:val="24"/>
        </w:rPr>
      </w:pPr>
      <w:r w:rsidRPr="00F31D73">
        <w:rPr>
          <w:rFonts w:ascii="华文宋体" w:eastAsia="华文宋体" w:hAnsi="华文宋体" w:cs="华文宋体" w:hint="eastAsia"/>
          <w:kern w:val="0"/>
          <w:sz w:val="24"/>
        </w:rPr>
        <w:t>提供组合电镀哑铃、踏步</w:t>
      </w:r>
      <w:proofErr w:type="gramStart"/>
      <w:r w:rsidRPr="00F31D73">
        <w:rPr>
          <w:rFonts w:ascii="华文宋体" w:eastAsia="华文宋体" w:hAnsi="华文宋体" w:cs="华文宋体" w:hint="eastAsia"/>
          <w:kern w:val="0"/>
          <w:sz w:val="24"/>
        </w:rPr>
        <w:t>机盲样各</w:t>
      </w:r>
      <w:proofErr w:type="gramEnd"/>
      <w:r w:rsidRPr="00F31D73">
        <w:rPr>
          <w:rFonts w:ascii="华文宋体" w:eastAsia="华文宋体" w:hAnsi="华文宋体" w:cs="华文宋体" w:hint="eastAsia"/>
          <w:kern w:val="0"/>
          <w:sz w:val="24"/>
        </w:rPr>
        <w:t>一套</w:t>
      </w:r>
      <w:r>
        <w:rPr>
          <w:rFonts w:ascii="华文宋体" w:eastAsia="华文宋体" w:hAnsi="华文宋体" w:cs="华文宋体" w:hint="eastAsia"/>
          <w:kern w:val="0"/>
          <w:sz w:val="24"/>
        </w:rPr>
        <w:t>；</w:t>
      </w:r>
      <w:proofErr w:type="gramStart"/>
      <w:r>
        <w:rPr>
          <w:rFonts w:ascii="华文宋体" w:eastAsia="华文宋体" w:hAnsi="华文宋体" w:cs="华文宋体" w:hint="eastAsia"/>
          <w:kern w:val="0"/>
          <w:sz w:val="24"/>
        </w:rPr>
        <w:t>盲样送</w:t>
      </w:r>
      <w:r w:rsidRPr="00F31D73">
        <w:rPr>
          <w:rFonts w:ascii="华文宋体" w:eastAsia="华文宋体" w:hAnsi="华文宋体" w:cs="华文宋体" w:hint="eastAsia"/>
          <w:kern w:val="0"/>
          <w:sz w:val="24"/>
        </w:rPr>
        <w:t>至</w:t>
      </w:r>
      <w:proofErr w:type="gramEnd"/>
      <w:r w:rsidRPr="00F31D73">
        <w:rPr>
          <w:rFonts w:ascii="华文宋体" w:eastAsia="华文宋体" w:hAnsi="华文宋体" w:cs="华文宋体" w:hint="eastAsia"/>
          <w:kern w:val="0"/>
          <w:sz w:val="24"/>
        </w:rPr>
        <w:t>投标现场进行功能演示和样品不记名综合打分</w:t>
      </w:r>
      <w:r>
        <w:rPr>
          <w:rFonts w:ascii="华文宋体" w:eastAsia="华文宋体" w:hAnsi="华文宋体" w:cs="华文宋体" w:hint="eastAsia"/>
          <w:kern w:val="0"/>
          <w:sz w:val="24"/>
        </w:rPr>
        <w:t>。（</w:t>
      </w:r>
      <w:r w:rsidR="00265F44" w:rsidRPr="00265F44">
        <w:rPr>
          <w:rFonts w:ascii="华文宋体" w:eastAsia="华文宋体" w:hAnsi="华文宋体" w:cs="华文宋体"/>
          <w:kern w:val="0"/>
          <w:sz w:val="24"/>
        </w:rPr>
        <w:t>样品接收时间2018年10月18日8:30-10:00。</w:t>
      </w:r>
      <w:r>
        <w:rPr>
          <w:rFonts w:ascii="华文宋体" w:eastAsia="华文宋体" w:hAnsi="华文宋体" w:cs="华文宋体"/>
          <w:kern w:val="0"/>
          <w:sz w:val="24"/>
        </w:rPr>
        <w:t>）</w:t>
      </w:r>
    </w:p>
    <w:p w:rsidR="003879EB" w:rsidRDefault="003879EB" w:rsidP="003879EB">
      <w:pPr>
        <w:pStyle w:val="2"/>
        <w:keepLines w:val="0"/>
        <w:snapToGrid w:val="0"/>
        <w:spacing w:before="0" w:after="0" w:line="276" w:lineRule="auto"/>
        <w:ind w:left="480" w:hangingChars="200" w:hanging="480"/>
        <w:rPr>
          <w:rFonts w:ascii="华文宋体" w:eastAsia="华文宋体" w:hAnsi="华文宋体" w:cs="华文宋体"/>
          <w:b/>
          <w:kern w:val="0"/>
          <w:sz w:val="24"/>
          <w:szCs w:val="24"/>
          <w:lang w:eastAsia="zh-CN" w:bidi="ar-SA"/>
        </w:rPr>
      </w:pPr>
      <w:r w:rsidRPr="00CF195F">
        <w:rPr>
          <w:rFonts w:ascii="华文宋体" w:eastAsia="华文宋体" w:hAnsi="华文宋体" w:cs="华文宋体" w:hint="eastAsia"/>
          <w:b/>
          <w:kern w:val="0"/>
          <w:sz w:val="24"/>
          <w:szCs w:val="24"/>
          <w:lang w:eastAsia="zh-CN" w:bidi="ar-SA"/>
        </w:rPr>
        <w:t>4、投标指导教材样品及要求</w:t>
      </w:r>
    </w:p>
    <w:p w:rsidR="003879EB" w:rsidRPr="00CF195F"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CF195F">
        <w:rPr>
          <w:rFonts w:ascii="华文宋体" w:eastAsia="华文宋体" w:hAnsi="华文宋体" w:cs="华文宋体" w:hint="eastAsia"/>
          <w:kern w:val="0"/>
          <w:sz w:val="24"/>
        </w:rPr>
        <w:t>所有器材需提供相应指导教材样品（包括挂图</w:t>
      </w:r>
      <w:bookmarkStart w:id="2" w:name="_GoBack"/>
      <w:bookmarkEnd w:id="2"/>
      <w:r w:rsidRPr="00CF195F">
        <w:rPr>
          <w:rFonts w:ascii="华文宋体" w:eastAsia="华文宋体" w:hAnsi="华文宋体" w:cs="华文宋体" w:hint="eastAsia"/>
          <w:kern w:val="0"/>
          <w:sz w:val="24"/>
        </w:rPr>
        <w:t>、指导教材、教学视频U盘）1套（盲样），送至评标现场供评委查验并综合评比。样品要求如下：</w:t>
      </w:r>
    </w:p>
    <w:p w:rsidR="003879EB" w:rsidRPr="00CF195F"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CF195F">
        <w:rPr>
          <w:rFonts w:ascii="华文宋体" w:eastAsia="华文宋体" w:hAnsi="华文宋体" w:cs="华文宋体" w:hint="eastAsia"/>
          <w:kern w:val="0"/>
          <w:sz w:val="24"/>
        </w:rPr>
        <w:t>1.挂图：内容以对应器材日常训练图解为主，配简要中文注释，挂图（彩色）尺寸为B1，材质不易褪色和损坏；</w:t>
      </w:r>
    </w:p>
    <w:p w:rsidR="003879EB" w:rsidRPr="00CF195F"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CF195F">
        <w:rPr>
          <w:rFonts w:ascii="华文宋体" w:eastAsia="华文宋体" w:hAnsi="华文宋体" w:cs="华文宋体" w:hint="eastAsia"/>
          <w:kern w:val="0"/>
          <w:sz w:val="24"/>
        </w:rPr>
        <w:t>2.指导教材：对应器材训练详细方法，优质彩色纸张、纸张尺寸不小于32K、</w:t>
      </w:r>
      <w:r w:rsidRPr="00CF195F">
        <w:rPr>
          <w:rFonts w:ascii="华文宋体" w:eastAsia="华文宋体" w:hAnsi="华文宋体" w:cs="华文宋体" w:hint="eastAsia"/>
          <w:kern w:val="0"/>
          <w:sz w:val="24"/>
        </w:rPr>
        <w:lastRenderedPageBreak/>
        <w:t>不大于A4，内容专业详实，图文并茂；</w:t>
      </w:r>
    </w:p>
    <w:p w:rsidR="003879EB" w:rsidRDefault="003879EB" w:rsidP="003879EB">
      <w:pPr>
        <w:tabs>
          <w:tab w:val="left" w:pos="7665"/>
        </w:tabs>
        <w:spacing w:line="276" w:lineRule="auto"/>
        <w:ind w:firstLineChars="200" w:firstLine="480"/>
        <w:rPr>
          <w:rFonts w:ascii="华文宋体" w:eastAsia="华文宋体" w:hAnsi="华文宋体" w:cs="华文宋体"/>
          <w:kern w:val="0"/>
          <w:sz w:val="24"/>
        </w:rPr>
      </w:pPr>
      <w:r w:rsidRPr="00CF195F">
        <w:rPr>
          <w:rFonts w:ascii="华文宋体" w:eastAsia="华文宋体" w:hAnsi="华文宋体" w:cs="华文宋体" w:hint="eastAsia"/>
          <w:kern w:val="0"/>
          <w:sz w:val="24"/>
        </w:rPr>
        <w:t>3.教学视频：MPEG格式，分辨率不低于1280*720，专业人士演示，配普通话讲解、中文字幕和手语翻译</w:t>
      </w:r>
      <w:r>
        <w:rPr>
          <w:rFonts w:ascii="华文宋体" w:eastAsia="华文宋体" w:hAnsi="华文宋体" w:cs="华文宋体" w:hint="eastAsia"/>
          <w:kern w:val="0"/>
          <w:sz w:val="24"/>
        </w:rPr>
        <w:t>。</w:t>
      </w:r>
    </w:p>
    <w:p w:rsidR="003879EB" w:rsidRPr="00CF195F"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p>
    <w:p w:rsidR="003879EB" w:rsidRDefault="003879EB" w:rsidP="003879EB">
      <w:pPr>
        <w:snapToGrid w:val="0"/>
        <w:spacing w:line="276" w:lineRule="auto"/>
        <w:ind w:firstLine="480"/>
        <w:rPr>
          <w:rFonts w:ascii="华文宋体" w:eastAsia="华文宋体" w:hAnsi="华文宋体" w:cs="华文宋体" w:hint="eastAsia"/>
          <w:b/>
          <w:color w:val="FF0000"/>
          <w:sz w:val="28"/>
          <w:szCs w:val="28"/>
        </w:rPr>
      </w:pPr>
      <w:r>
        <w:rPr>
          <w:rFonts w:ascii="华文宋体" w:eastAsia="华文宋体" w:hAnsi="华文宋体" w:cs="华文宋体" w:hint="eastAsia"/>
          <w:b/>
          <w:sz w:val="28"/>
          <w:szCs w:val="28"/>
        </w:rPr>
        <w:t>三、</w:t>
      </w:r>
      <w:r w:rsidRPr="006655DE">
        <w:rPr>
          <w:rFonts w:ascii="华文宋体" w:eastAsia="华文宋体" w:hAnsi="华文宋体" w:cs="华文宋体" w:hint="eastAsia"/>
          <w:b/>
          <w:sz w:val="28"/>
          <w:szCs w:val="28"/>
        </w:rPr>
        <w:t>售后服务要求</w:t>
      </w:r>
    </w:p>
    <w:p w:rsidR="003879EB" w:rsidRPr="006655DE"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6655DE">
        <w:rPr>
          <w:rFonts w:ascii="华文宋体" w:eastAsia="华文宋体" w:hAnsi="华文宋体" w:cs="华文宋体" w:hint="eastAsia"/>
          <w:kern w:val="0"/>
          <w:sz w:val="24"/>
        </w:rPr>
        <w:t>1．</w:t>
      </w:r>
      <w:r>
        <w:rPr>
          <w:rFonts w:ascii="华文宋体" w:eastAsia="华文宋体" w:hAnsi="华文宋体" w:cs="华文宋体" w:hint="eastAsia"/>
          <w:kern w:val="0"/>
          <w:sz w:val="24"/>
        </w:rPr>
        <w:t>配送要求</w:t>
      </w:r>
      <w:r w:rsidRPr="006655DE">
        <w:rPr>
          <w:rFonts w:ascii="华文宋体" w:eastAsia="华文宋体" w:hAnsi="华文宋体" w:cs="华文宋体" w:hint="eastAsia"/>
          <w:kern w:val="0"/>
          <w:sz w:val="24"/>
        </w:rPr>
        <w:t>：合同签订后60天内，按照采购方提供的入户名单在广元市范围内配送至残疾人家庭中并按照招标文件要求完成各项服务工作。</w:t>
      </w:r>
    </w:p>
    <w:p w:rsidR="003879EB" w:rsidRPr="006655DE"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6655DE">
        <w:rPr>
          <w:rFonts w:ascii="华文宋体" w:eastAsia="华文宋体" w:hAnsi="华文宋体" w:cs="华文宋体" w:hint="eastAsia"/>
          <w:kern w:val="0"/>
          <w:sz w:val="24"/>
        </w:rPr>
        <w:t>2.经采购人组织验收合格之日起，器材出现因质量问题损坏、不能正常使用，三个月内免费更换，两年内应给予免费维修及配件更换。</w:t>
      </w:r>
    </w:p>
    <w:p w:rsidR="003879EB" w:rsidRDefault="003879EB" w:rsidP="003879EB">
      <w:pPr>
        <w:tabs>
          <w:tab w:val="left" w:pos="7665"/>
        </w:tabs>
        <w:spacing w:line="276" w:lineRule="auto"/>
        <w:ind w:firstLineChars="200" w:firstLine="480"/>
        <w:rPr>
          <w:rFonts w:ascii="华文宋体" w:eastAsia="华文宋体" w:hAnsi="华文宋体" w:cs="华文宋体"/>
          <w:kern w:val="0"/>
          <w:sz w:val="24"/>
        </w:rPr>
      </w:pPr>
      <w:r w:rsidRPr="006655DE">
        <w:rPr>
          <w:rFonts w:ascii="华文宋体" w:eastAsia="华文宋体" w:hAnsi="华文宋体" w:cs="华文宋体" w:hint="eastAsia"/>
          <w:kern w:val="0"/>
          <w:sz w:val="24"/>
        </w:rPr>
        <w:t>3.售后服务响应时间为8小时，更换和维修响应时间小于72小时</w:t>
      </w:r>
    </w:p>
    <w:p w:rsidR="003879EB"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p>
    <w:p w:rsidR="003879EB" w:rsidRDefault="003879EB" w:rsidP="003879EB">
      <w:pPr>
        <w:snapToGrid w:val="0"/>
        <w:spacing w:line="276" w:lineRule="auto"/>
        <w:ind w:firstLine="480"/>
        <w:rPr>
          <w:rFonts w:ascii="华文宋体" w:eastAsia="华文宋体" w:hAnsi="华文宋体" w:cs="华文宋体"/>
          <w:b/>
          <w:sz w:val="28"/>
          <w:szCs w:val="28"/>
        </w:rPr>
      </w:pPr>
      <w:r w:rsidRPr="006655DE">
        <w:rPr>
          <w:rFonts w:ascii="华文宋体" w:eastAsia="华文宋体" w:hAnsi="华文宋体" w:cs="华文宋体" w:hint="eastAsia"/>
          <w:b/>
          <w:sz w:val="28"/>
          <w:szCs w:val="28"/>
        </w:rPr>
        <w:t>四、交货时间及地点，付款方式</w:t>
      </w:r>
    </w:p>
    <w:p w:rsidR="003879EB" w:rsidRPr="006655DE"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6655DE">
        <w:rPr>
          <w:rFonts w:ascii="华文宋体" w:eastAsia="华文宋体" w:hAnsi="华文宋体" w:cs="华文宋体" w:hint="eastAsia"/>
          <w:kern w:val="0"/>
          <w:sz w:val="24"/>
        </w:rPr>
        <w:t xml:space="preserve">交货时间：合同签订后 60 </w:t>
      </w:r>
      <w:proofErr w:type="gramStart"/>
      <w:r w:rsidRPr="006655DE">
        <w:rPr>
          <w:rFonts w:ascii="华文宋体" w:eastAsia="华文宋体" w:hAnsi="华文宋体" w:cs="华文宋体" w:hint="eastAsia"/>
          <w:kern w:val="0"/>
          <w:sz w:val="24"/>
        </w:rPr>
        <w:t>个</w:t>
      </w:r>
      <w:proofErr w:type="gramEnd"/>
      <w:r w:rsidRPr="006655DE">
        <w:rPr>
          <w:rFonts w:ascii="华文宋体" w:eastAsia="华文宋体" w:hAnsi="华文宋体" w:cs="华文宋体" w:hint="eastAsia"/>
          <w:kern w:val="0"/>
          <w:sz w:val="24"/>
        </w:rPr>
        <w:t>日历日内，</w:t>
      </w:r>
    </w:p>
    <w:p w:rsidR="003879EB" w:rsidRPr="006655DE"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6655DE">
        <w:rPr>
          <w:rFonts w:ascii="华文宋体" w:eastAsia="华文宋体" w:hAnsi="华文宋体" w:cs="华文宋体" w:hint="eastAsia"/>
          <w:kern w:val="0"/>
          <w:sz w:val="24"/>
        </w:rPr>
        <w:t>交货地点：按照采购方提供的入户名单在广元市范围内配送至残疾人家庭中并按照招标文件要求完成各项服务工作。</w:t>
      </w:r>
    </w:p>
    <w:p w:rsidR="003879EB" w:rsidRPr="006655DE" w:rsidRDefault="003879EB" w:rsidP="003879EB">
      <w:pPr>
        <w:tabs>
          <w:tab w:val="left" w:pos="7665"/>
        </w:tabs>
        <w:spacing w:line="276" w:lineRule="auto"/>
        <w:ind w:firstLineChars="200" w:firstLine="480"/>
        <w:rPr>
          <w:rFonts w:ascii="华文宋体" w:eastAsia="华文宋体" w:hAnsi="华文宋体" w:cs="华文宋体" w:hint="eastAsia"/>
          <w:kern w:val="0"/>
          <w:sz w:val="24"/>
        </w:rPr>
      </w:pPr>
      <w:r w:rsidRPr="006655DE">
        <w:rPr>
          <w:rFonts w:ascii="华文宋体" w:eastAsia="华文宋体" w:hAnsi="华文宋体" w:cs="华文宋体" w:hint="eastAsia"/>
          <w:kern w:val="0"/>
          <w:sz w:val="24"/>
        </w:rPr>
        <w:t>验收方式：按照合同约定完成“三送服务”并录入“量服”平台，并经抽查合格。</w:t>
      </w:r>
    </w:p>
    <w:p w:rsidR="00BC3A4B" w:rsidRPr="003879EB" w:rsidRDefault="003879EB" w:rsidP="003879EB">
      <w:r w:rsidRPr="006655DE">
        <w:rPr>
          <w:rFonts w:ascii="华文宋体" w:eastAsia="华文宋体" w:hAnsi="华文宋体" w:cs="华文宋体" w:hint="eastAsia"/>
          <w:kern w:val="0"/>
          <w:sz w:val="24"/>
        </w:rPr>
        <w:t>付款时间及比例：合同签订后15个工作日内，采购人向乙方支付合同总价的40%，按照合同约定完成“三送服务”并录入“量服”平台，经抽查合格后，采购人向乙方支付合同总价的剩余60%（以项目落实完成实际日期为准）。乙方须向甲方出具合法有效完整的完税发票及凭证资料进行支付结算</w:t>
      </w:r>
      <w:r>
        <w:rPr>
          <w:rFonts w:ascii="华文宋体" w:eastAsia="华文宋体" w:hAnsi="华文宋体" w:cs="华文宋体" w:hint="eastAsia"/>
          <w:kern w:val="0"/>
          <w:sz w:val="24"/>
        </w:rPr>
        <w:t>。</w:t>
      </w:r>
    </w:p>
    <w:sectPr w:rsidR="00BC3A4B" w:rsidRPr="00387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45" w:rsidRDefault="00491145" w:rsidP="003879EB">
      <w:r>
        <w:separator/>
      </w:r>
    </w:p>
  </w:endnote>
  <w:endnote w:type="continuationSeparator" w:id="0">
    <w:p w:rsidR="00491145" w:rsidRDefault="00491145" w:rsidP="003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45" w:rsidRDefault="00491145" w:rsidP="003879EB">
      <w:r>
        <w:separator/>
      </w:r>
    </w:p>
  </w:footnote>
  <w:footnote w:type="continuationSeparator" w:id="0">
    <w:p w:rsidR="00491145" w:rsidRDefault="00491145" w:rsidP="0038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FF23"/>
    <w:multiLevelType w:val="singleLevel"/>
    <w:tmpl w:val="59FFFF2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50"/>
    <w:rsid w:val="000F3450"/>
    <w:rsid w:val="00265F44"/>
    <w:rsid w:val="003879EB"/>
    <w:rsid w:val="00491145"/>
    <w:rsid w:val="00BC3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EB"/>
    <w:pPr>
      <w:widowControl w:val="0"/>
      <w:jc w:val="both"/>
    </w:pPr>
    <w:rPr>
      <w:rFonts w:ascii="Times New Roman" w:eastAsia="宋体" w:hAnsi="Times New Roman" w:cs="Times New Roman"/>
      <w:szCs w:val="24"/>
    </w:rPr>
  </w:style>
  <w:style w:type="paragraph" w:styleId="1">
    <w:name w:val="heading 1"/>
    <w:basedOn w:val="a"/>
    <w:next w:val="a"/>
    <w:link w:val="1Char"/>
    <w:qFormat/>
    <w:rsid w:val="003879EB"/>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79EB"/>
    <w:rPr>
      <w:sz w:val="18"/>
      <w:szCs w:val="18"/>
    </w:rPr>
  </w:style>
  <w:style w:type="paragraph" w:styleId="a4">
    <w:name w:val="footer"/>
    <w:basedOn w:val="a"/>
    <w:link w:val="Char0"/>
    <w:uiPriority w:val="99"/>
    <w:unhideWhenUsed/>
    <w:rsid w:val="0038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3879EB"/>
    <w:rPr>
      <w:sz w:val="18"/>
      <w:szCs w:val="18"/>
    </w:rPr>
  </w:style>
  <w:style w:type="character" w:customStyle="1" w:styleId="1Char">
    <w:name w:val="标题 1 Char"/>
    <w:basedOn w:val="a0"/>
    <w:link w:val="1"/>
    <w:rsid w:val="003879EB"/>
    <w:rPr>
      <w:rFonts w:ascii="Times New Roman" w:eastAsia="宋体" w:hAnsi="Times New Roman" w:cs="Times New Roman"/>
      <w:b/>
      <w:bCs/>
      <w:kern w:val="44"/>
      <w:sz w:val="44"/>
      <w:szCs w:val="44"/>
    </w:rPr>
  </w:style>
  <w:style w:type="character" w:customStyle="1" w:styleId="CharChar">
    <w:name w:val="正文首行缩进两字符 Char Char"/>
    <w:link w:val="a5"/>
    <w:rsid w:val="003879EB"/>
    <w:rPr>
      <w:rFonts w:eastAsia="宋体"/>
      <w:szCs w:val="24"/>
    </w:rPr>
  </w:style>
  <w:style w:type="paragraph" w:customStyle="1" w:styleId="a5">
    <w:name w:val="正文首行缩进两字符"/>
    <w:basedOn w:val="a"/>
    <w:link w:val="CharChar"/>
    <w:qFormat/>
    <w:rsid w:val="003879EB"/>
    <w:pPr>
      <w:spacing w:line="360" w:lineRule="auto"/>
      <w:ind w:firstLineChars="200" w:firstLine="200"/>
    </w:pPr>
    <w:rPr>
      <w:rFonts w:asciiTheme="minorHAnsi" w:hAnsiTheme="minorHAnsi" w:cstheme="minorBidi"/>
    </w:rPr>
  </w:style>
  <w:style w:type="character" w:customStyle="1" w:styleId="2Char">
    <w:name w:val="样式2 Char"/>
    <w:link w:val="2"/>
    <w:rsid w:val="003879EB"/>
    <w:rPr>
      <w:rFonts w:ascii="黑体" w:eastAsia="黑体" w:hAnsi="黑体"/>
      <w:sz w:val="32"/>
      <w:szCs w:val="36"/>
      <w:lang w:eastAsia="en-US" w:bidi="en-US"/>
    </w:rPr>
  </w:style>
  <w:style w:type="paragraph" w:customStyle="1" w:styleId="2">
    <w:name w:val="样式2"/>
    <w:basedOn w:val="a"/>
    <w:link w:val="2Char"/>
    <w:rsid w:val="003879EB"/>
    <w:pPr>
      <w:keepLines/>
      <w:spacing w:before="240" w:after="120" w:line="360" w:lineRule="auto"/>
      <w:contextualSpacing/>
      <w:outlineLvl w:val="1"/>
    </w:pPr>
    <w:rPr>
      <w:rFonts w:ascii="黑体" w:eastAsia="黑体" w:hAnsi="黑体" w:cstheme="minorBidi"/>
      <w:sz w:val="32"/>
      <w:szCs w:val="3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EB"/>
    <w:pPr>
      <w:widowControl w:val="0"/>
      <w:jc w:val="both"/>
    </w:pPr>
    <w:rPr>
      <w:rFonts w:ascii="Times New Roman" w:eastAsia="宋体" w:hAnsi="Times New Roman" w:cs="Times New Roman"/>
      <w:szCs w:val="24"/>
    </w:rPr>
  </w:style>
  <w:style w:type="paragraph" w:styleId="1">
    <w:name w:val="heading 1"/>
    <w:basedOn w:val="a"/>
    <w:next w:val="a"/>
    <w:link w:val="1Char"/>
    <w:qFormat/>
    <w:rsid w:val="003879EB"/>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79EB"/>
    <w:rPr>
      <w:sz w:val="18"/>
      <w:szCs w:val="18"/>
    </w:rPr>
  </w:style>
  <w:style w:type="paragraph" w:styleId="a4">
    <w:name w:val="footer"/>
    <w:basedOn w:val="a"/>
    <w:link w:val="Char0"/>
    <w:uiPriority w:val="99"/>
    <w:unhideWhenUsed/>
    <w:rsid w:val="003879EB"/>
    <w:pPr>
      <w:tabs>
        <w:tab w:val="center" w:pos="4153"/>
        <w:tab w:val="right" w:pos="8306"/>
      </w:tabs>
      <w:snapToGrid w:val="0"/>
      <w:jc w:val="left"/>
    </w:pPr>
    <w:rPr>
      <w:sz w:val="18"/>
      <w:szCs w:val="18"/>
    </w:rPr>
  </w:style>
  <w:style w:type="character" w:customStyle="1" w:styleId="Char0">
    <w:name w:val="页脚 Char"/>
    <w:basedOn w:val="a0"/>
    <w:link w:val="a4"/>
    <w:uiPriority w:val="99"/>
    <w:rsid w:val="003879EB"/>
    <w:rPr>
      <w:sz w:val="18"/>
      <w:szCs w:val="18"/>
    </w:rPr>
  </w:style>
  <w:style w:type="character" w:customStyle="1" w:styleId="1Char">
    <w:name w:val="标题 1 Char"/>
    <w:basedOn w:val="a0"/>
    <w:link w:val="1"/>
    <w:rsid w:val="003879EB"/>
    <w:rPr>
      <w:rFonts w:ascii="Times New Roman" w:eastAsia="宋体" w:hAnsi="Times New Roman" w:cs="Times New Roman"/>
      <w:b/>
      <w:bCs/>
      <w:kern w:val="44"/>
      <w:sz w:val="44"/>
      <w:szCs w:val="44"/>
    </w:rPr>
  </w:style>
  <w:style w:type="character" w:customStyle="1" w:styleId="CharChar">
    <w:name w:val="正文首行缩进两字符 Char Char"/>
    <w:link w:val="a5"/>
    <w:rsid w:val="003879EB"/>
    <w:rPr>
      <w:rFonts w:eastAsia="宋体"/>
      <w:szCs w:val="24"/>
    </w:rPr>
  </w:style>
  <w:style w:type="paragraph" w:customStyle="1" w:styleId="a5">
    <w:name w:val="正文首行缩进两字符"/>
    <w:basedOn w:val="a"/>
    <w:link w:val="CharChar"/>
    <w:qFormat/>
    <w:rsid w:val="003879EB"/>
    <w:pPr>
      <w:spacing w:line="360" w:lineRule="auto"/>
      <w:ind w:firstLineChars="200" w:firstLine="200"/>
    </w:pPr>
    <w:rPr>
      <w:rFonts w:asciiTheme="minorHAnsi" w:hAnsiTheme="minorHAnsi" w:cstheme="minorBidi"/>
    </w:rPr>
  </w:style>
  <w:style w:type="character" w:customStyle="1" w:styleId="2Char">
    <w:name w:val="样式2 Char"/>
    <w:link w:val="2"/>
    <w:rsid w:val="003879EB"/>
    <w:rPr>
      <w:rFonts w:ascii="黑体" w:eastAsia="黑体" w:hAnsi="黑体"/>
      <w:sz w:val="32"/>
      <w:szCs w:val="36"/>
      <w:lang w:eastAsia="en-US" w:bidi="en-US"/>
    </w:rPr>
  </w:style>
  <w:style w:type="paragraph" w:customStyle="1" w:styleId="2">
    <w:name w:val="样式2"/>
    <w:basedOn w:val="a"/>
    <w:link w:val="2Char"/>
    <w:rsid w:val="003879EB"/>
    <w:pPr>
      <w:keepLines/>
      <w:spacing w:before="240" w:after="120" w:line="360" w:lineRule="auto"/>
      <w:contextualSpacing/>
      <w:outlineLvl w:val="1"/>
    </w:pPr>
    <w:rPr>
      <w:rFonts w:ascii="黑体" w:eastAsia="黑体" w:hAnsi="黑体" w:cstheme="minorBidi"/>
      <w:sz w:val="32"/>
      <w:szCs w:val="3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2757</Characters>
  <Application>Microsoft Office Word</Application>
  <DocSecurity>0</DocSecurity>
  <Lines>22</Lines>
  <Paragraphs>6</Paragraphs>
  <ScaleCrop>false</ScaleCrop>
  <Company>lenovo.com.cn</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2018-09-26T08:24:00Z</dcterms:created>
  <dcterms:modified xsi:type="dcterms:W3CDTF">2018-09-26T08:26:00Z</dcterms:modified>
</cp:coreProperties>
</file>