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附件：</w:t>
      </w:r>
    </w:p>
    <w:p>
      <w:pPr>
        <w:tabs>
          <w:tab w:val="left" w:pos="142"/>
        </w:tabs>
        <w:ind w:firstLine="637" w:firstLineChars="177"/>
        <w:jc w:val="center"/>
        <w:rPr>
          <w:rFonts w:hint="eastAsia" w:ascii="CESI小标宋-GB2312" w:hAnsi="CESI小标宋-GB2312" w:eastAsia="CESI小标宋-GB2312" w:cs="CESI小标宋-GB2312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四川省</w:t>
      </w:r>
      <w:r>
        <w:rPr>
          <w:rFonts w:hint="eastAsia" w:ascii="CESI小标宋-GB2312" w:hAnsi="CESI小标宋-GB2312" w:eastAsia="CESI小标宋-GB2312" w:cs="CESI小标宋-GB2312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飞镖</w:t>
      </w:r>
      <w:r>
        <w:rPr>
          <w:rFonts w:hint="eastAsia" w:ascii="CESI小标宋-GB2312" w:hAnsi="CESI小标宋-GB2312" w:eastAsia="CESI小标宋-GB2312" w:cs="CESI小标宋-GB2312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队承训机构比选评分表</w:t>
      </w:r>
    </w:p>
    <w:tbl>
      <w:tblPr>
        <w:tblStyle w:val="2"/>
        <w:tblW w:w="8861" w:type="dxa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677"/>
        <w:gridCol w:w="6796"/>
        <w:gridCol w:w="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86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机构名称：                               日期：20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月  日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区分 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6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集训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参赛保障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方案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80分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281" w:firstLineChars="100"/>
              <w:jc w:val="left"/>
              <w:rPr>
                <w:rFonts w:hint="eastAsia" w:ascii="CESI仿宋-GB2312" w:hAnsi="CESI仿宋-GB2312" w:eastAsia="CESI仿宋-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报价20分</w:t>
            </w: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CESI仿宋-GB2312" w:hAnsi="CESI仿宋-GB2312" w:eastAsia="CESI仿宋-GB2312" w:cs="CESI仿宋-GB2312"/>
                <w:bCs/>
                <w:color w:val="000000"/>
                <w:kern w:val="0"/>
                <w:sz w:val="28"/>
                <w:szCs w:val="28"/>
              </w:rPr>
              <w:t>报价不超</w:t>
            </w:r>
            <w:r>
              <w:rPr>
                <w:rFonts w:hint="eastAsia" w:ascii="CESI仿宋-GB2312" w:hAnsi="CESI仿宋-GB2312" w:eastAsia="CESI仿宋-GB2312" w:cs="CESI仿宋-GB2312"/>
                <w:bCs/>
                <w:color w:val="000000"/>
                <w:kern w:val="0"/>
                <w:sz w:val="28"/>
                <w:szCs w:val="28"/>
                <w:lang w:eastAsia="zh-CN"/>
              </w:rPr>
              <w:t>6.9</w:t>
            </w:r>
            <w:r>
              <w:rPr>
                <w:rFonts w:hint="eastAsia" w:ascii="CESI仿宋-GB2312" w:hAnsi="CESI仿宋-GB2312" w:eastAsia="CESI仿宋-GB2312" w:cs="CESI仿宋-GB2312"/>
                <w:bCs/>
                <w:color w:val="000000"/>
                <w:kern w:val="0"/>
                <w:sz w:val="28"/>
                <w:szCs w:val="28"/>
              </w:rPr>
              <w:t>万元的最低报价为基准价，其价格分为满分20分。其他参选机构的价格分统一按照下列公式计算：报价得分=(基准价÷机构报价)×20%×100。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281" w:firstLineChars="100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  <w:t>训练场地20分：</w:t>
            </w:r>
            <w:r>
              <w:rPr>
                <w:rFonts w:hint="eastAsia" w:ascii="CESI仿宋-GB2312" w:hAnsi="CESI仿宋-GB2312" w:eastAsia="CESI仿宋-GB2312" w:cs="CESI仿宋-GB2312"/>
                <w:bCs/>
                <w:color w:val="000000"/>
                <w:kern w:val="0"/>
                <w:sz w:val="28"/>
                <w:szCs w:val="28"/>
              </w:rPr>
              <w:t>能够满足</w:t>
            </w:r>
            <w:r>
              <w:rPr>
                <w:rFonts w:hint="eastAsia" w:ascii="CESI仿宋-GB2312" w:hAnsi="CESI仿宋-GB2312" w:eastAsia="CESI仿宋-GB2312" w:cs="CESI仿宋-GB2312"/>
                <w:bCs/>
                <w:color w:val="000000"/>
                <w:kern w:val="0"/>
                <w:sz w:val="28"/>
                <w:szCs w:val="28"/>
                <w:lang w:eastAsia="zh-CN"/>
              </w:rPr>
              <w:t>飞镖队</w:t>
            </w:r>
            <w:r>
              <w:rPr>
                <w:rFonts w:hint="eastAsia" w:ascii="CESI仿宋-GB2312" w:hAnsi="CESI仿宋-GB2312" w:eastAsia="CESI仿宋-GB2312" w:cs="CESI仿宋-GB2312"/>
                <w:bCs/>
                <w:color w:val="000000"/>
                <w:kern w:val="0"/>
                <w:sz w:val="28"/>
                <w:szCs w:val="28"/>
              </w:rPr>
              <w:t>训练要求、条件安全、与食宿地点距离合适，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综合评判，优得20分，良15分，一般得10分。参选机构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可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提供佐证材料如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场地介绍、照片、食宿往返路线图等相关作证资料。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281" w:firstLineChars="100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  <w:t>食宿保障20分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：住宿、餐饮保障考虑周全，条件、措施合理，综合评判，优得20分，良15分，一般得10分。参选机构提供可佐证材料如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场地介绍、照片等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281" w:firstLineChars="100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</w:rPr>
              <w:t>工作人员10分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：参选机构指派的工作人员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有残疾人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运动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群众体育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赛事、飞镖项目相关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工作经验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根据指派工作人员的个人简介评判，综合评价优秀的得10分，良得7分，一般得4分。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281" w:firstLineChars="100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</w:rPr>
              <w:t>参赛交通10分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：集训人员前往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西安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交通方式为高铁（或动车）得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、普通火车得5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分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  <w:t>履约能力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</w:rPr>
              <w:t>10分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ind w:firstLine="280" w:firstLineChars="100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有组织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残疾人群众体育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运动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训练、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参赛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活动经验，每有一次得2分，最多得10分。通过参选机构提供可佐证材料为准，如网络报道链接、微信公众号、可体现活动内容的照片等。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  <w:t>增值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  <w:t>服务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kern w:val="0"/>
                <w:sz w:val="28"/>
                <w:szCs w:val="28"/>
              </w:rPr>
              <w:t>10分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 xml:space="preserve">  其他附加项目有利于项目开展或有利于运动员康复发展的项目得1-10分，综合评判打分。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8"/>
                <w:szCs w:val="28"/>
              </w:rPr>
              <w:t>合计得分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kern w:val="0"/>
                <w:sz w:val="28"/>
                <w:szCs w:val="28"/>
              </w:rPr>
              <w:t>（各机构最终得分为各评委评分总和的平均数，保留1位小数。）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D7D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2021-09-10T06:09:00Z</dcterms:created>
  <dc:creator>user</dc:creator>
  <cp:lastModifiedBy>Administrator</cp:lastModifiedBy>
  <cp:lastPrinted>2021-09-10T07:36:00Z</cp:lastPrinted>
  <dcterms:modified xsi:type="dcterms:W3CDTF">2021-09-10T12:58:20Z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CBD753A379D643C38C967B572ACE55BE</vt:lpwstr>
  </property>
</Properties>
</file>